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AC9" w:rsidRDefault="00D647CF" w:rsidP="00D647CF">
      <w:pPr>
        <w:jc w:val="center"/>
        <w:rPr>
          <w:color w:val="FF0000"/>
          <w:sz w:val="36"/>
          <w:u w:val="single"/>
        </w:rPr>
      </w:pPr>
      <w:r w:rsidRPr="004173E3">
        <w:rPr>
          <w:sz w:val="36"/>
          <w:u w:val="single"/>
        </w:rPr>
        <w:t xml:space="preserve">Rapport de tests – AP </w:t>
      </w:r>
      <w:proofErr w:type="spellStart"/>
      <w:r w:rsidRPr="004173E3">
        <w:rPr>
          <w:sz w:val="36"/>
          <w:u w:val="single"/>
        </w:rPr>
        <w:t>Superviz</w:t>
      </w:r>
      <w:proofErr w:type="spellEnd"/>
    </w:p>
    <w:p w:rsidR="004173E3" w:rsidRPr="004173E3" w:rsidRDefault="004173E3" w:rsidP="004173E3">
      <w:pPr>
        <w:spacing w:before="100" w:beforeAutospacing="1" w:after="100" w:afterAutospacing="1" w:line="240" w:lineRule="auto"/>
        <w:outlineLvl w:val="2"/>
        <w:rPr>
          <w:rFonts w:ascii="Times New Roman" w:eastAsia="Times New Roman" w:hAnsi="Times New Roman" w:cs="Times New Roman"/>
          <w:b/>
          <w:bCs/>
          <w:color w:val="FF0000"/>
          <w:sz w:val="32"/>
          <w:szCs w:val="27"/>
          <w:u w:val="single"/>
          <w:lang w:eastAsia="fr-FR"/>
        </w:rPr>
      </w:pPr>
      <w:r w:rsidRPr="004173E3">
        <w:rPr>
          <w:rFonts w:ascii="Times New Roman" w:eastAsia="Times New Roman" w:hAnsi="Times New Roman" w:cs="Times New Roman"/>
          <w:b/>
          <w:bCs/>
          <w:color w:val="FF0000"/>
          <w:sz w:val="32"/>
          <w:szCs w:val="27"/>
          <w:u w:val="single"/>
          <w:lang w:eastAsia="fr-FR"/>
        </w:rPr>
        <w:t>1. Objectif du document</w:t>
      </w:r>
    </w:p>
    <w:p w:rsidR="004173E3" w:rsidRP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 xml:space="preserve">Ce document présente les </w:t>
      </w:r>
      <w:r w:rsidRPr="004173E3">
        <w:rPr>
          <w:rFonts w:ascii="Times New Roman" w:eastAsia="Times New Roman" w:hAnsi="Times New Roman" w:cs="Times New Roman"/>
          <w:b/>
          <w:bCs/>
          <w:sz w:val="24"/>
          <w:szCs w:val="24"/>
          <w:lang w:eastAsia="fr-FR"/>
        </w:rPr>
        <w:t>tests réalisés</w:t>
      </w:r>
      <w:r w:rsidRPr="004173E3">
        <w:rPr>
          <w:rFonts w:ascii="Times New Roman" w:eastAsia="Times New Roman" w:hAnsi="Times New Roman" w:cs="Times New Roman"/>
          <w:sz w:val="24"/>
          <w:szCs w:val="24"/>
          <w:lang w:eastAsia="fr-FR"/>
        </w:rPr>
        <w:t xml:space="preserve"> dans le cadre de l’AP </w:t>
      </w:r>
      <w:proofErr w:type="spellStart"/>
      <w:r w:rsidRPr="004173E3">
        <w:rPr>
          <w:rFonts w:ascii="Times New Roman" w:eastAsia="Times New Roman" w:hAnsi="Times New Roman" w:cs="Times New Roman"/>
          <w:sz w:val="24"/>
          <w:szCs w:val="24"/>
          <w:lang w:eastAsia="fr-FR"/>
        </w:rPr>
        <w:t>Superviz</w:t>
      </w:r>
      <w:proofErr w:type="spellEnd"/>
      <w:r w:rsidRPr="004173E3">
        <w:rPr>
          <w:rFonts w:ascii="Times New Roman" w:eastAsia="Times New Roman" w:hAnsi="Times New Roman" w:cs="Times New Roman"/>
          <w:sz w:val="24"/>
          <w:szCs w:val="24"/>
          <w:lang w:eastAsia="fr-FR"/>
        </w:rPr>
        <w:t xml:space="preserve"> afin de vérifier le </w:t>
      </w:r>
      <w:r w:rsidRPr="004173E3">
        <w:rPr>
          <w:rFonts w:ascii="Times New Roman" w:eastAsia="Times New Roman" w:hAnsi="Times New Roman" w:cs="Times New Roman"/>
          <w:b/>
          <w:bCs/>
          <w:sz w:val="24"/>
          <w:szCs w:val="24"/>
          <w:lang w:eastAsia="fr-FR"/>
        </w:rPr>
        <w:t xml:space="preserve">bon fonctionnement de la solution de supervision </w:t>
      </w:r>
      <w:proofErr w:type="spellStart"/>
      <w:r w:rsidRPr="004173E3">
        <w:rPr>
          <w:rFonts w:ascii="Times New Roman" w:eastAsia="Times New Roman" w:hAnsi="Times New Roman" w:cs="Times New Roman"/>
          <w:b/>
          <w:bCs/>
          <w:sz w:val="24"/>
          <w:szCs w:val="24"/>
          <w:lang w:eastAsia="fr-FR"/>
        </w:rPr>
        <w:t>Zabbix</w:t>
      </w:r>
      <w:proofErr w:type="spellEnd"/>
      <w:r w:rsidRPr="004173E3">
        <w:rPr>
          <w:rFonts w:ascii="Times New Roman" w:eastAsia="Times New Roman" w:hAnsi="Times New Roman" w:cs="Times New Roman"/>
          <w:sz w:val="24"/>
          <w:szCs w:val="24"/>
          <w:lang w:eastAsia="fr-FR"/>
        </w:rPr>
        <w:t xml:space="preserve"> mise en place.</w:t>
      </w:r>
      <w:r w:rsidRPr="004173E3">
        <w:rPr>
          <w:rFonts w:ascii="Times New Roman" w:eastAsia="Times New Roman" w:hAnsi="Times New Roman" w:cs="Times New Roman"/>
          <w:sz w:val="24"/>
          <w:szCs w:val="24"/>
          <w:lang w:eastAsia="fr-FR"/>
        </w:rPr>
        <w:br/>
        <w:t>Les tests ont pour objectif de valider :</w:t>
      </w:r>
    </w:p>
    <w:p w:rsidR="004173E3" w:rsidRPr="004173E3" w:rsidRDefault="004173E3" w:rsidP="004173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4173E3">
        <w:rPr>
          <w:rFonts w:ascii="Times New Roman" w:eastAsia="Times New Roman" w:hAnsi="Times New Roman" w:cs="Times New Roman"/>
          <w:sz w:val="24"/>
          <w:szCs w:val="24"/>
          <w:lang w:eastAsia="fr-FR"/>
        </w:rPr>
        <w:t>l’ajout</w:t>
      </w:r>
      <w:proofErr w:type="gramEnd"/>
      <w:r w:rsidRPr="004173E3">
        <w:rPr>
          <w:rFonts w:ascii="Times New Roman" w:eastAsia="Times New Roman" w:hAnsi="Times New Roman" w:cs="Times New Roman"/>
          <w:sz w:val="24"/>
          <w:szCs w:val="24"/>
          <w:lang w:eastAsia="fr-FR"/>
        </w:rPr>
        <w:t xml:space="preserve"> des hôtes,</w:t>
      </w:r>
    </w:p>
    <w:p w:rsidR="004173E3" w:rsidRPr="004173E3" w:rsidRDefault="004173E3" w:rsidP="004173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4173E3">
        <w:rPr>
          <w:rFonts w:ascii="Times New Roman" w:eastAsia="Times New Roman" w:hAnsi="Times New Roman" w:cs="Times New Roman"/>
          <w:sz w:val="24"/>
          <w:szCs w:val="24"/>
          <w:lang w:eastAsia="fr-FR"/>
        </w:rPr>
        <w:t>la</w:t>
      </w:r>
      <w:proofErr w:type="gramEnd"/>
      <w:r w:rsidRPr="004173E3">
        <w:rPr>
          <w:rFonts w:ascii="Times New Roman" w:eastAsia="Times New Roman" w:hAnsi="Times New Roman" w:cs="Times New Roman"/>
          <w:sz w:val="24"/>
          <w:szCs w:val="24"/>
          <w:lang w:eastAsia="fr-FR"/>
        </w:rPr>
        <w:t xml:space="preserve"> communication entre </w:t>
      </w:r>
      <w:proofErr w:type="spellStart"/>
      <w:r w:rsidRPr="004173E3">
        <w:rPr>
          <w:rFonts w:ascii="Times New Roman" w:eastAsia="Times New Roman" w:hAnsi="Times New Roman" w:cs="Times New Roman"/>
          <w:sz w:val="24"/>
          <w:szCs w:val="24"/>
          <w:lang w:eastAsia="fr-FR"/>
        </w:rPr>
        <w:t>Zabbix</w:t>
      </w:r>
      <w:proofErr w:type="spellEnd"/>
      <w:r w:rsidRPr="004173E3">
        <w:rPr>
          <w:rFonts w:ascii="Times New Roman" w:eastAsia="Times New Roman" w:hAnsi="Times New Roman" w:cs="Times New Roman"/>
          <w:sz w:val="24"/>
          <w:szCs w:val="24"/>
          <w:lang w:eastAsia="fr-FR"/>
        </w:rPr>
        <w:t xml:space="preserve"> et les équipements,</w:t>
      </w:r>
    </w:p>
    <w:p w:rsidR="004173E3" w:rsidRPr="004173E3" w:rsidRDefault="004173E3" w:rsidP="004173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4173E3">
        <w:rPr>
          <w:rFonts w:ascii="Times New Roman" w:eastAsia="Times New Roman" w:hAnsi="Times New Roman" w:cs="Times New Roman"/>
          <w:sz w:val="24"/>
          <w:szCs w:val="24"/>
          <w:lang w:eastAsia="fr-FR"/>
        </w:rPr>
        <w:t>le</w:t>
      </w:r>
      <w:proofErr w:type="gramEnd"/>
      <w:r w:rsidRPr="004173E3">
        <w:rPr>
          <w:rFonts w:ascii="Times New Roman" w:eastAsia="Times New Roman" w:hAnsi="Times New Roman" w:cs="Times New Roman"/>
          <w:sz w:val="24"/>
          <w:szCs w:val="24"/>
          <w:lang w:eastAsia="fr-FR"/>
        </w:rPr>
        <w:t xml:space="preserve"> bon fonctionnement des agents et de SNMPv3,</w:t>
      </w:r>
    </w:p>
    <w:p w:rsidR="004173E3" w:rsidRPr="004173E3" w:rsidRDefault="004173E3" w:rsidP="004173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4173E3">
        <w:rPr>
          <w:rFonts w:ascii="Times New Roman" w:eastAsia="Times New Roman" w:hAnsi="Times New Roman" w:cs="Times New Roman"/>
          <w:sz w:val="24"/>
          <w:szCs w:val="24"/>
          <w:lang w:eastAsia="fr-FR"/>
        </w:rPr>
        <w:t>la</w:t>
      </w:r>
      <w:proofErr w:type="gramEnd"/>
      <w:r w:rsidRPr="004173E3">
        <w:rPr>
          <w:rFonts w:ascii="Times New Roman" w:eastAsia="Times New Roman" w:hAnsi="Times New Roman" w:cs="Times New Roman"/>
          <w:sz w:val="24"/>
          <w:szCs w:val="24"/>
          <w:lang w:eastAsia="fr-FR"/>
        </w:rPr>
        <w:t xml:space="preserve"> remontée des états et indicateurs,</w:t>
      </w:r>
    </w:p>
    <w:p w:rsidR="004173E3" w:rsidRPr="004173E3" w:rsidRDefault="004173E3" w:rsidP="004173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4173E3">
        <w:rPr>
          <w:rFonts w:ascii="Times New Roman" w:eastAsia="Times New Roman" w:hAnsi="Times New Roman" w:cs="Times New Roman"/>
          <w:sz w:val="24"/>
          <w:szCs w:val="24"/>
          <w:lang w:eastAsia="fr-FR"/>
        </w:rPr>
        <w:t>l’envoi</w:t>
      </w:r>
      <w:proofErr w:type="gramEnd"/>
      <w:r w:rsidRPr="004173E3">
        <w:rPr>
          <w:rFonts w:ascii="Times New Roman" w:eastAsia="Times New Roman" w:hAnsi="Times New Roman" w:cs="Times New Roman"/>
          <w:sz w:val="24"/>
          <w:szCs w:val="24"/>
          <w:lang w:eastAsia="fr-FR"/>
        </w:rPr>
        <w:t xml:space="preserve"> des alertes e-mail,</w:t>
      </w:r>
    </w:p>
    <w:p w:rsidR="004173E3" w:rsidRPr="004173E3" w:rsidRDefault="004173E3" w:rsidP="004173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4173E3">
        <w:rPr>
          <w:rFonts w:ascii="Times New Roman" w:eastAsia="Times New Roman" w:hAnsi="Times New Roman" w:cs="Times New Roman"/>
          <w:sz w:val="24"/>
          <w:szCs w:val="24"/>
          <w:lang w:eastAsia="fr-FR"/>
        </w:rPr>
        <w:t>la</w:t>
      </w:r>
      <w:proofErr w:type="gramEnd"/>
      <w:r w:rsidRPr="004173E3">
        <w:rPr>
          <w:rFonts w:ascii="Times New Roman" w:eastAsia="Times New Roman" w:hAnsi="Times New Roman" w:cs="Times New Roman"/>
          <w:sz w:val="24"/>
          <w:szCs w:val="24"/>
          <w:lang w:eastAsia="fr-FR"/>
        </w:rPr>
        <w:t xml:space="preserve"> cohérence de la carte globale.</w:t>
      </w:r>
    </w:p>
    <w:p w:rsidR="004173E3" w:rsidRPr="004173E3" w:rsidRDefault="004173E3" w:rsidP="004173E3">
      <w:pPr>
        <w:spacing w:before="100" w:beforeAutospacing="1" w:after="100" w:afterAutospacing="1" w:line="240" w:lineRule="auto"/>
        <w:outlineLvl w:val="2"/>
        <w:rPr>
          <w:rFonts w:ascii="Times New Roman" w:eastAsia="Times New Roman" w:hAnsi="Times New Roman" w:cs="Times New Roman"/>
          <w:b/>
          <w:bCs/>
          <w:color w:val="FF0000"/>
          <w:sz w:val="32"/>
          <w:szCs w:val="27"/>
          <w:u w:val="single"/>
          <w:lang w:eastAsia="fr-FR"/>
        </w:rPr>
      </w:pPr>
      <w:r w:rsidRPr="004173E3">
        <w:rPr>
          <w:rFonts w:ascii="Times New Roman" w:eastAsia="Times New Roman" w:hAnsi="Times New Roman" w:cs="Times New Roman"/>
          <w:b/>
          <w:bCs/>
          <w:color w:val="FF0000"/>
          <w:sz w:val="32"/>
          <w:szCs w:val="27"/>
          <w:u w:val="single"/>
          <w:lang w:eastAsia="fr-FR"/>
        </w:rPr>
        <w:t xml:space="preserve">2. Test de disponibilité des hôtes dans </w:t>
      </w:r>
      <w:proofErr w:type="spellStart"/>
      <w:r w:rsidRPr="004173E3">
        <w:rPr>
          <w:rFonts w:ascii="Times New Roman" w:eastAsia="Times New Roman" w:hAnsi="Times New Roman" w:cs="Times New Roman"/>
          <w:b/>
          <w:bCs/>
          <w:color w:val="FF0000"/>
          <w:sz w:val="32"/>
          <w:szCs w:val="27"/>
          <w:u w:val="single"/>
          <w:lang w:eastAsia="fr-FR"/>
        </w:rPr>
        <w:t>Zabbix</w:t>
      </w:r>
      <w:proofErr w:type="spellEnd"/>
    </w:p>
    <w:p w:rsidR="004173E3" w:rsidRP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b/>
          <w:bCs/>
          <w:sz w:val="24"/>
          <w:szCs w:val="24"/>
          <w:lang w:eastAsia="fr-FR"/>
        </w:rPr>
        <w:t>Objectif :</w:t>
      </w:r>
      <w:r w:rsidRPr="004173E3">
        <w:rPr>
          <w:rFonts w:ascii="Times New Roman" w:eastAsia="Times New Roman" w:hAnsi="Times New Roman" w:cs="Times New Roman"/>
          <w:sz w:val="24"/>
          <w:szCs w:val="24"/>
          <w:lang w:eastAsia="fr-FR"/>
        </w:rPr>
        <w:br/>
        <w:t xml:space="preserve">Vérifier que chaque serveur et équipement réseau est correctement ajouté et joignable depuis </w:t>
      </w:r>
      <w:proofErr w:type="spellStart"/>
      <w:r w:rsidRPr="004173E3">
        <w:rPr>
          <w:rFonts w:ascii="Times New Roman" w:eastAsia="Times New Roman" w:hAnsi="Times New Roman" w:cs="Times New Roman"/>
          <w:sz w:val="24"/>
          <w:szCs w:val="24"/>
          <w:lang w:eastAsia="fr-FR"/>
        </w:rPr>
        <w:t>Zabbix</w:t>
      </w:r>
      <w:proofErr w:type="spellEnd"/>
      <w:r w:rsidRPr="004173E3">
        <w:rPr>
          <w:rFonts w:ascii="Times New Roman" w:eastAsia="Times New Roman" w:hAnsi="Times New Roman" w:cs="Times New Roman"/>
          <w:sz w:val="24"/>
          <w:szCs w:val="24"/>
          <w:lang w:eastAsia="fr-FR"/>
        </w:rPr>
        <w:t>.</w:t>
      </w:r>
    </w:p>
    <w:p w:rsidR="004173E3" w:rsidRP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b/>
          <w:bCs/>
          <w:sz w:val="24"/>
          <w:szCs w:val="24"/>
          <w:lang w:eastAsia="fr-FR"/>
        </w:rPr>
        <w:t>Procédure :</w:t>
      </w:r>
    </w:p>
    <w:p w:rsidR="004173E3" w:rsidRPr="004173E3" w:rsidRDefault="004173E3" w:rsidP="004173E3">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 xml:space="preserve">Accès à l’interface </w:t>
      </w:r>
      <w:proofErr w:type="spellStart"/>
      <w:r w:rsidRPr="004173E3">
        <w:rPr>
          <w:rFonts w:ascii="Times New Roman" w:eastAsia="Times New Roman" w:hAnsi="Times New Roman" w:cs="Times New Roman"/>
          <w:sz w:val="24"/>
          <w:szCs w:val="24"/>
          <w:lang w:eastAsia="fr-FR"/>
        </w:rPr>
        <w:t>Zabbix</w:t>
      </w:r>
      <w:proofErr w:type="spellEnd"/>
    </w:p>
    <w:p w:rsidR="004173E3" w:rsidRPr="004173E3" w:rsidRDefault="004173E3" w:rsidP="004173E3">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 xml:space="preserve">Consultation de la liste </w:t>
      </w:r>
      <w:r w:rsidRPr="004173E3">
        <w:rPr>
          <w:rFonts w:ascii="Times New Roman" w:eastAsia="Times New Roman" w:hAnsi="Times New Roman" w:cs="Times New Roman"/>
          <w:i/>
          <w:iCs/>
          <w:sz w:val="24"/>
          <w:szCs w:val="24"/>
          <w:lang w:eastAsia="fr-FR"/>
        </w:rPr>
        <w:t>Tous les hôtes</w:t>
      </w:r>
    </w:p>
    <w:p w:rsidR="004173E3" w:rsidRP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b/>
          <w:bCs/>
          <w:sz w:val="24"/>
          <w:szCs w:val="24"/>
          <w:lang w:eastAsia="fr-FR"/>
        </w:rPr>
        <w:t>Résultat attendu :</w:t>
      </w:r>
    </w:p>
    <w:p w:rsidR="004173E3" w:rsidRPr="004173E3" w:rsidRDefault="004173E3" w:rsidP="004173E3">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 xml:space="preserve">Les hôtes apparaissent avec un statut </w:t>
      </w:r>
      <w:r w:rsidRPr="004173E3">
        <w:rPr>
          <w:rFonts w:ascii="Times New Roman" w:eastAsia="Times New Roman" w:hAnsi="Times New Roman" w:cs="Times New Roman"/>
          <w:b/>
          <w:bCs/>
          <w:sz w:val="24"/>
          <w:szCs w:val="24"/>
          <w:lang w:eastAsia="fr-FR"/>
        </w:rPr>
        <w:t>Actif</w:t>
      </w:r>
    </w:p>
    <w:p w:rsidR="004173E3" w:rsidRPr="004173E3" w:rsidRDefault="004173E3" w:rsidP="004173E3">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 xml:space="preserve">La disponibilité est affichée en </w:t>
      </w:r>
      <w:r w:rsidRPr="004173E3">
        <w:rPr>
          <w:rFonts w:ascii="Times New Roman" w:eastAsia="Times New Roman" w:hAnsi="Times New Roman" w:cs="Times New Roman"/>
          <w:b/>
          <w:bCs/>
          <w:sz w:val="24"/>
          <w:szCs w:val="24"/>
          <w:lang w:eastAsia="fr-FR"/>
        </w:rPr>
        <w:t>vert (Agent ou SNMP)</w:t>
      </w:r>
    </w:p>
    <w:p w:rsidR="004173E3" w:rsidRP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b/>
          <w:bCs/>
          <w:sz w:val="24"/>
          <w:szCs w:val="24"/>
          <w:lang w:eastAsia="fr-FR"/>
        </w:rPr>
        <w:t>Résultat obtenu :</w:t>
      </w:r>
    </w:p>
    <w:p w:rsidR="004173E3" w:rsidRPr="004173E3" w:rsidRDefault="004173E3" w:rsidP="004173E3">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 xml:space="preserve">Tous les serveurs et équipements sont visibles dans </w:t>
      </w:r>
      <w:proofErr w:type="spellStart"/>
      <w:r w:rsidRPr="004173E3">
        <w:rPr>
          <w:rFonts w:ascii="Times New Roman" w:eastAsia="Times New Roman" w:hAnsi="Times New Roman" w:cs="Times New Roman"/>
          <w:sz w:val="24"/>
          <w:szCs w:val="24"/>
          <w:lang w:eastAsia="fr-FR"/>
        </w:rPr>
        <w:t>Zabbix</w:t>
      </w:r>
      <w:proofErr w:type="spellEnd"/>
    </w:p>
    <w:p w:rsidR="004173E3" w:rsidRPr="004173E3" w:rsidRDefault="004173E3" w:rsidP="004173E3">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sz w:val="24"/>
          <w:szCs w:val="24"/>
          <w:lang w:eastAsia="fr-FR"/>
        </w:rPr>
        <w:t>Les statuts sont opérationnels</w:t>
      </w:r>
    </w:p>
    <w:p w:rsid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r w:rsidRPr="004173E3">
        <w:rPr>
          <w:rFonts w:ascii="Times New Roman" w:eastAsia="Times New Roman" w:hAnsi="Times New Roman" w:cs="Times New Roman"/>
          <w:noProof/>
          <w:sz w:val="24"/>
          <w:szCs w:val="24"/>
          <w:lang w:eastAsia="fr-FR"/>
        </w:rPr>
        <w:drawing>
          <wp:inline distT="0" distB="0" distL="0" distR="0">
            <wp:extent cx="5760720" cy="1854403"/>
            <wp:effectExtent l="0" t="0" r="0" b="0"/>
            <wp:docPr id="1" name="Image 1" descr="D:\AP Superviz\TOUT LES HOTES DANS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P Superviz\TOUT LES HOTES DANS ZABBIX.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1854403"/>
                    </a:xfrm>
                    <a:prstGeom prst="rect">
                      <a:avLst/>
                    </a:prstGeom>
                    <a:noFill/>
                    <a:ln>
                      <a:noFill/>
                    </a:ln>
                  </pic:spPr>
                </pic:pic>
              </a:graphicData>
            </a:graphic>
          </wp:inline>
        </w:drawing>
      </w:r>
      <w:r w:rsidRPr="004173E3">
        <w:rPr>
          <w:rFonts w:ascii="Times New Roman" w:eastAsia="Times New Roman" w:hAnsi="Times New Roman" w:cs="Times New Roman"/>
          <w:sz w:val="24"/>
          <w:szCs w:val="24"/>
          <w:lang w:eastAsia="fr-FR"/>
        </w:rPr>
        <w:br/>
        <w:t>Justification : cette capture prouve que l’ensemble des hôtes a bien été ajouté et que la communicatio</w:t>
      </w:r>
      <w:r>
        <w:rPr>
          <w:rFonts w:ascii="Times New Roman" w:eastAsia="Times New Roman" w:hAnsi="Times New Roman" w:cs="Times New Roman"/>
          <w:sz w:val="24"/>
          <w:szCs w:val="24"/>
          <w:lang w:eastAsia="fr-FR"/>
        </w:rPr>
        <w:t xml:space="preserve">n avec </w:t>
      </w:r>
      <w:proofErr w:type="spellStart"/>
      <w:r>
        <w:rPr>
          <w:rFonts w:ascii="Times New Roman" w:eastAsia="Times New Roman" w:hAnsi="Times New Roman" w:cs="Times New Roman"/>
          <w:sz w:val="24"/>
          <w:szCs w:val="24"/>
          <w:lang w:eastAsia="fr-FR"/>
        </w:rPr>
        <w:t>Zabbix</w:t>
      </w:r>
      <w:proofErr w:type="spellEnd"/>
      <w:r>
        <w:rPr>
          <w:rFonts w:ascii="Times New Roman" w:eastAsia="Times New Roman" w:hAnsi="Times New Roman" w:cs="Times New Roman"/>
          <w:sz w:val="24"/>
          <w:szCs w:val="24"/>
          <w:lang w:eastAsia="fr-FR"/>
        </w:rPr>
        <w:t xml:space="preserve"> est fonctionnelle (certains sont indisponibles car je mettais </w:t>
      </w:r>
      <w:r>
        <w:rPr>
          <w:rFonts w:ascii="Times New Roman" w:eastAsia="Times New Roman" w:hAnsi="Times New Roman" w:cs="Times New Roman"/>
          <w:sz w:val="24"/>
          <w:szCs w:val="24"/>
          <w:lang w:eastAsia="fr-FR"/>
        </w:rPr>
        <w:lastRenderedPageBreak/>
        <w:t>trompé sur certains modèles, le problème a été réglé seulement j’ai oublié de refaire une capture d’écran).</w:t>
      </w:r>
    </w:p>
    <w:p w:rsidR="004173E3" w:rsidRPr="004173E3" w:rsidRDefault="004173E3" w:rsidP="004173E3">
      <w:pPr>
        <w:pStyle w:val="Titre3"/>
        <w:rPr>
          <w:color w:val="FF0000"/>
          <w:sz w:val="32"/>
          <w:u w:val="single"/>
        </w:rPr>
      </w:pPr>
      <w:r w:rsidRPr="004173E3">
        <w:rPr>
          <w:color w:val="FF0000"/>
          <w:sz w:val="32"/>
          <w:u w:val="single"/>
        </w:rPr>
        <w:t>3. Tests des serveurs Windows (AD/DNS, Hyper-V, Hyper-V DMZ)</w:t>
      </w:r>
    </w:p>
    <w:p w:rsidR="004173E3" w:rsidRDefault="004173E3" w:rsidP="004173E3">
      <w:pPr>
        <w:pStyle w:val="NormalWeb"/>
      </w:pPr>
      <w:r>
        <w:rPr>
          <w:rStyle w:val="lev"/>
        </w:rPr>
        <w:t>Type de supervision :</w:t>
      </w:r>
      <w:r>
        <w:t xml:space="preserve"> </w:t>
      </w:r>
      <w:proofErr w:type="spellStart"/>
      <w:r>
        <w:t>Zabbix</w:t>
      </w:r>
      <w:proofErr w:type="spellEnd"/>
      <w:r>
        <w:t xml:space="preserve"> Agent</w:t>
      </w:r>
    </w:p>
    <w:p w:rsidR="004173E3" w:rsidRDefault="004173E3" w:rsidP="004173E3">
      <w:pPr>
        <w:pStyle w:val="NormalWeb"/>
      </w:pPr>
      <w:r>
        <w:rPr>
          <w:rStyle w:val="lev"/>
        </w:rPr>
        <w:t>Objectif :</w:t>
      </w:r>
      <w:r>
        <w:br/>
        <w:t xml:space="preserve">Vérifier le bon fonctionnement de l’agent </w:t>
      </w:r>
      <w:proofErr w:type="spellStart"/>
      <w:r>
        <w:t>Zabbix</w:t>
      </w:r>
      <w:proofErr w:type="spellEnd"/>
      <w:r>
        <w:t xml:space="preserve"> sur les serveurs Windows.</w:t>
      </w:r>
    </w:p>
    <w:p w:rsidR="004173E3" w:rsidRDefault="004173E3" w:rsidP="004173E3">
      <w:pPr>
        <w:pStyle w:val="NormalWeb"/>
      </w:pPr>
      <w:r>
        <w:rPr>
          <w:rStyle w:val="lev"/>
        </w:rPr>
        <w:t>Procédure :</w:t>
      </w:r>
    </w:p>
    <w:p w:rsidR="004173E3" w:rsidRDefault="004173E3" w:rsidP="004173E3">
      <w:pPr>
        <w:pStyle w:val="NormalWeb"/>
        <w:numPr>
          <w:ilvl w:val="0"/>
          <w:numId w:val="6"/>
        </w:numPr>
      </w:pPr>
      <w:r>
        <w:t>Vérification de l’installation de l’agent</w:t>
      </w:r>
    </w:p>
    <w:p w:rsidR="004173E3" w:rsidRDefault="004173E3" w:rsidP="004173E3">
      <w:pPr>
        <w:pStyle w:val="NormalWeb"/>
        <w:numPr>
          <w:ilvl w:val="0"/>
          <w:numId w:val="6"/>
        </w:numPr>
      </w:pPr>
      <w:r>
        <w:t xml:space="preserve">Contrôle du service </w:t>
      </w:r>
      <w:proofErr w:type="spellStart"/>
      <w:r>
        <w:t>Zabbix</w:t>
      </w:r>
      <w:proofErr w:type="spellEnd"/>
      <w:r>
        <w:t xml:space="preserve"> Agent dans les services Windows</w:t>
      </w:r>
    </w:p>
    <w:p w:rsidR="004173E3" w:rsidRDefault="004173E3" w:rsidP="004173E3">
      <w:pPr>
        <w:pStyle w:val="NormalWeb"/>
        <w:numPr>
          <w:ilvl w:val="0"/>
          <w:numId w:val="6"/>
        </w:numPr>
      </w:pPr>
      <w:r>
        <w:t xml:space="preserve">Vérification de la remontée des données dans </w:t>
      </w:r>
      <w:proofErr w:type="spellStart"/>
      <w:r>
        <w:t>Zabbix</w:t>
      </w:r>
      <w:proofErr w:type="spellEnd"/>
    </w:p>
    <w:p w:rsidR="004173E3" w:rsidRDefault="004173E3" w:rsidP="004173E3">
      <w:pPr>
        <w:pStyle w:val="NormalWeb"/>
      </w:pPr>
      <w:r>
        <w:rPr>
          <w:rStyle w:val="lev"/>
        </w:rPr>
        <w:t>Résultat attendu :</w:t>
      </w:r>
    </w:p>
    <w:p w:rsidR="004173E3" w:rsidRDefault="004173E3" w:rsidP="004173E3">
      <w:pPr>
        <w:pStyle w:val="NormalWeb"/>
        <w:numPr>
          <w:ilvl w:val="0"/>
          <w:numId w:val="7"/>
        </w:numPr>
      </w:pPr>
      <w:r>
        <w:t xml:space="preserve">Service </w:t>
      </w:r>
      <w:proofErr w:type="spellStart"/>
      <w:r>
        <w:t>Zabbix</w:t>
      </w:r>
      <w:proofErr w:type="spellEnd"/>
      <w:r>
        <w:t xml:space="preserve"> Agent démarré</w:t>
      </w:r>
    </w:p>
    <w:p w:rsidR="004173E3" w:rsidRDefault="004173E3" w:rsidP="004173E3">
      <w:pPr>
        <w:pStyle w:val="NormalWeb"/>
        <w:numPr>
          <w:ilvl w:val="0"/>
          <w:numId w:val="7"/>
        </w:numPr>
      </w:pPr>
      <w:r>
        <w:t>Données système visibles (CPU, mémoire, services)</w:t>
      </w:r>
    </w:p>
    <w:p w:rsidR="004173E3" w:rsidRDefault="004173E3" w:rsidP="004173E3">
      <w:pPr>
        <w:pStyle w:val="NormalWeb"/>
      </w:pPr>
      <w:r>
        <w:rPr>
          <w:rStyle w:val="lev"/>
        </w:rPr>
        <w:t>Résultat obtenu :</w:t>
      </w:r>
    </w:p>
    <w:p w:rsidR="004173E3" w:rsidRDefault="004173E3" w:rsidP="004173E3">
      <w:pPr>
        <w:pStyle w:val="NormalWeb"/>
        <w:numPr>
          <w:ilvl w:val="0"/>
          <w:numId w:val="8"/>
        </w:numPr>
      </w:pPr>
      <w:r>
        <w:t>Agent fonctionnel sur les trois serveurs</w:t>
      </w:r>
    </w:p>
    <w:p w:rsidR="004173E3" w:rsidRDefault="004173E3" w:rsidP="004173E3">
      <w:pPr>
        <w:pStyle w:val="NormalWeb"/>
        <w:numPr>
          <w:ilvl w:val="0"/>
          <w:numId w:val="8"/>
        </w:numPr>
      </w:pPr>
      <w:r>
        <w:t>Données remontées correctement</w:t>
      </w:r>
    </w:p>
    <w:p w:rsidR="004173E3" w:rsidRPr="004173E3" w:rsidRDefault="004173E3" w:rsidP="004173E3">
      <w:pPr>
        <w:pStyle w:val="NormalWeb"/>
        <w:numPr>
          <w:ilvl w:val="0"/>
          <w:numId w:val="9"/>
        </w:numPr>
        <w:rPr>
          <w:rStyle w:val="Accentuation"/>
          <w:i w:val="0"/>
          <w:iCs w:val="0"/>
        </w:rPr>
      </w:pPr>
      <w:proofErr w:type="gramStart"/>
      <w:r>
        <w:rPr>
          <w:rStyle w:val="Accentuation"/>
        </w:rPr>
        <w:t>installation</w:t>
      </w:r>
      <w:proofErr w:type="gramEnd"/>
      <w:r>
        <w:rPr>
          <w:rStyle w:val="Accentuation"/>
        </w:rPr>
        <w:t xml:space="preserve"> de l’agent</w:t>
      </w:r>
    </w:p>
    <w:p w:rsidR="004173E3" w:rsidRPr="004173E3" w:rsidRDefault="004173E3" w:rsidP="004173E3">
      <w:pPr>
        <w:pStyle w:val="NormalWeb"/>
        <w:rPr>
          <w:rStyle w:val="Accentuation"/>
          <w:i w:val="0"/>
          <w:iCs w:val="0"/>
        </w:rPr>
      </w:pPr>
      <w:r w:rsidRPr="004173E3">
        <w:rPr>
          <w:rStyle w:val="Accentuation"/>
          <w:i w:val="0"/>
          <w:iCs w:val="0"/>
          <w:noProof/>
        </w:rPr>
        <w:drawing>
          <wp:inline distT="0" distB="0" distL="0" distR="0">
            <wp:extent cx="5731068" cy="2964180"/>
            <wp:effectExtent l="0" t="0" r="3175" b="7620"/>
            <wp:docPr id="5" name="Image 5" descr="D:\AP Superviz\Serveur AD,DNS\installation de l'agent sur le serveur AD-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P Superviz\Serveur AD,DNS\installation de l'agent sur le serveur AD-DN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2473" cy="2964907"/>
                    </a:xfrm>
                    <a:prstGeom prst="rect">
                      <a:avLst/>
                    </a:prstGeom>
                    <a:noFill/>
                    <a:ln>
                      <a:noFill/>
                    </a:ln>
                  </pic:spPr>
                </pic:pic>
              </a:graphicData>
            </a:graphic>
          </wp:inline>
        </w:drawing>
      </w:r>
    </w:p>
    <w:p w:rsidR="004173E3" w:rsidRDefault="004173E3" w:rsidP="004173E3">
      <w:pPr>
        <w:pStyle w:val="NormalWeb"/>
      </w:pPr>
    </w:p>
    <w:p w:rsidR="004173E3" w:rsidRPr="004173E3" w:rsidRDefault="004173E3" w:rsidP="004173E3">
      <w:pPr>
        <w:pStyle w:val="NormalWeb"/>
        <w:numPr>
          <w:ilvl w:val="0"/>
          <w:numId w:val="9"/>
        </w:numPr>
        <w:rPr>
          <w:rStyle w:val="Accentuation"/>
          <w:i w:val="0"/>
          <w:iCs w:val="0"/>
        </w:rPr>
      </w:pPr>
      <w:proofErr w:type="spellStart"/>
      <w:proofErr w:type="gramStart"/>
      <w:r>
        <w:rPr>
          <w:rStyle w:val="Accentuation"/>
        </w:rPr>
        <w:lastRenderedPageBreak/>
        <w:t>conf</w:t>
      </w:r>
      <w:proofErr w:type="spellEnd"/>
      <w:proofErr w:type="gramEnd"/>
      <w:r>
        <w:rPr>
          <w:rStyle w:val="Accentuation"/>
        </w:rPr>
        <w:t xml:space="preserve"> de l’agent</w:t>
      </w:r>
    </w:p>
    <w:p w:rsidR="004173E3" w:rsidRDefault="004173E3" w:rsidP="004173E3">
      <w:pPr>
        <w:pStyle w:val="NormalWeb"/>
      </w:pPr>
      <w:r w:rsidRPr="004173E3">
        <w:rPr>
          <w:noProof/>
        </w:rPr>
        <w:drawing>
          <wp:inline distT="0" distB="0" distL="0" distR="0">
            <wp:extent cx="3267722" cy="2667000"/>
            <wp:effectExtent l="0" t="0" r="8890" b="0"/>
            <wp:docPr id="6" name="Image 6" descr="D:\AP Superviz\Serveur AD,DNS\conf de l'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P Superviz\Serveur AD,DNS\conf de l'agen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1418" cy="2670017"/>
                    </a:xfrm>
                    <a:prstGeom prst="rect">
                      <a:avLst/>
                    </a:prstGeom>
                    <a:noFill/>
                    <a:ln>
                      <a:noFill/>
                    </a:ln>
                  </pic:spPr>
                </pic:pic>
              </a:graphicData>
            </a:graphic>
          </wp:inline>
        </w:drawing>
      </w:r>
    </w:p>
    <w:p w:rsidR="004173E3" w:rsidRPr="004173E3" w:rsidRDefault="004173E3" w:rsidP="004173E3">
      <w:pPr>
        <w:pStyle w:val="NormalWeb"/>
        <w:numPr>
          <w:ilvl w:val="0"/>
          <w:numId w:val="9"/>
        </w:numPr>
        <w:rPr>
          <w:rStyle w:val="Accentuation"/>
          <w:i w:val="0"/>
          <w:iCs w:val="0"/>
        </w:rPr>
      </w:pPr>
      <w:proofErr w:type="spellStart"/>
      <w:proofErr w:type="gramStart"/>
      <w:r>
        <w:rPr>
          <w:rStyle w:val="Accentuation"/>
        </w:rPr>
        <w:t>verif</w:t>
      </w:r>
      <w:proofErr w:type="spellEnd"/>
      <w:proofErr w:type="gramEnd"/>
      <w:r>
        <w:rPr>
          <w:rStyle w:val="Accentuation"/>
        </w:rPr>
        <w:t xml:space="preserve"> dans services</w:t>
      </w:r>
    </w:p>
    <w:p w:rsidR="004173E3" w:rsidRDefault="004173E3" w:rsidP="004173E3">
      <w:pPr>
        <w:pStyle w:val="NormalWeb"/>
        <w:ind w:left="360"/>
      </w:pPr>
      <w:r w:rsidRPr="004173E3">
        <w:rPr>
          <w:noProof/>
        </w:rPr>
        <w:drawing>
          <wp:inline distT="0" distB="0" distL="0" distR="0">
            <wp:extent cx="4998720" cy="236220"/>
            <wp:effectExtent l="0" t="0" r="0" b="0"/>
            <wp:docPr id="4" name="Image 4" descr="D:\Superviz\Serveur hyperv DMZ\vu dans servi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uperviz\Serveur hyperv DMZ\vu dans service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8720" cy="236220"/>
                    </a:xfrm>
                    <a:prstGeom prst="rect">
                      <a:avLst/>
                    </a:prstGeom>
                    <a:noFill/>
                    <a:ln>
                      <a:noFill/>
                    </a:ln>
                  </pic:spPr>
                </pic:pic>
              </a:graphicData>
            </a:graphic>
          </wp:inline>
        </w:drawing>
      </w:r>
    </w:p>
    <w:p w:rsidR="004173E3" w:rsidRPr="004173E3" w:rsidRDefault="004173E3" w:rsidP="004173E3">
      <w:pPr>
        <w:pStyle w:val="NormalWeb"/>
        <w:numPr>
          <w:ilvl w:val="0"/>
          <w:numId w:val="9"/>
        </w:numPr>
        <w:rPr>
          <w:rStyle w:val="Accentuation"/>
          <w:i w:val="0"/>
          <w:iCs w:val="0"/>
        </w:rPr>
      </w:pPr>
      <w:proofErr w:type="spellStart"/>
      <w:proofErr w:type="gramStart"/>
      <w:r>
        <w:rPr>
          <w:rStyle w:val="Accentuation"/>
        </w:rPr>
        <w:t>status</w:t>
      </w:r>
      <w:proofErr w:type="spellEnd"/>
      <w:proofErr w:type="gramEnd"/>
      <w:r>
        <w:rPr>
          <w:rStyle w:val="Accentuation"/>
        </w:rPr>
        <w:t xml:space="preserve"> passer en vert</w:t>
      </w:r>
    </w:p>
    <w:p w:rsidR="004173E3" w:rsidRDefault="004173E3" w:rsidP="004173E3">
      <w:pPr>
        <w:pStyle w:val="NormalWeb"/>
      </w:pPr>
      <w:r w:rsidRPr="004173E3">
        <w:rPr>
          <w:noProof/>
        </w:rPr>
        <w:drawing>
          <wp:inline distT="0" distB="0" distL="0" distR="0">
            <wp:extent cx="5743196" cy="243840"/>
            <wp:effectExtent l="0" t="0" r="0" b="3810"/>
            <wp:docPr id="7" name="Image 7" descr="D:\AP Superviz\Serveur AD,DNS\Status passer en v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P Superviz\Serveur AD,DNS\Status passer en ver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5089" cy="244770"/>
                    </a:xfrm>
                    <a:prstGeom prst="rect">
                      <a:avLst/>
                    </a:prstGeom>
                    <a:noFill/>
                    <a:ln>
                      <a:noFill/>
                    </a:ln>
                  </pic:spPr>
                </pic:pic>
              </a:graphicData>
            </a:graphic>
          </wp:inline>
        </w:drawing>
      </w:r>
    </w:p>
    <w:p w:rsidR="004173E3" w:rsidRDefault="004173E3" w:rsidP="004173E3">
      <w:pPr>
        <w:pStyle w:val="NormalWeb"/>
      </w:pPr>
      <w:r>
        <w:t>Justification : ces captures montrent que l’agent est correctement installé, configuré et actif sur les serveurs Windows.</w:t>
      </w:r>
    </w:p>
    <w:p w:rsidR="004173E3" w:rsidRPr="004173E3" w:rsidRDefault="004173E3" w:rsidP="004173E3">
      <w:pPr>
        <w:pStyle w:val="Titre3"/>
        <w:rPr>
          <w:color w:val="FF0000"/>
          <w:sz w:val="32"/>
          <w:u w:val="single"/>
        </w:rPr>
      </w:pPr>
      <w:r w:rsidRPr="004173E3">
        <w:rPr>
          <w:color w:val="FF0000"/>
          <w:sz w:val="32"/>
          <w:u w:val="single"/>
        </w:rPr>
        <w:t>4. Tests du serveur NAS (supervision SNMPv3)</w:t>
      </w:r>
    </w:p>
    <w:p w:rsidR="004173E3" w:rsidRDefault="004173E3" w:rsidP="004173E3">
      <w:pPr>
        <w:pStyle w:val="NormalWeb"/>
      </w:pPr>
      <w:r>
        <w:rPr>
          <w:rStyle w:val="lev"/>
        </w:rPr>
        <w:t>Type de supervision :</w:t>
      </w:r>
      <w:r>
        <w:t xml:space="preserve"> SNMPv3</w:t>
      </w:r>
    </w:p>
    <w:p w:rsidR="004173E3" w:rsidRDefault="004173E3" w:rsidP="004173E3">
      <w:pPr>
        <w:pStyle w:val="NormalWeb"/>
      </w:pPr>
      <w:r>
        <w:rPr>
          <w:rStyle w:val="lev"/>
        </w:rPr>
        <w:t>Objectif :</w:t>
      </w:r>
      <w:r>
        <w:br/>
        <w:t xml:space="preserve">Vérifier la communication sécurisée SNMPv3 entre le NAS et </w:t>
      </w:r>
      <w:proofErr w:type="spellStart"/>
      <w:r>
        <w:t>Zabbix</w:t>
      </w:r>
      <w:proofErr w:type="spellEnd"/>
      <w:r>
        <w:t>.</w:t>
      </w:r>
    </w:p>
    <w:p w:rsidR="004173E3" w:rsidRDefault="004173E3" w:rsidP="004173E3">
      <w:pPr>
        <w:pStyle w:val="NormalWeb"/>
      </w:pPr>
      <w:r>
        <w:rPr>
          <w:rStyle w:val="lev"/>
        </w:rPr>
        <w:t>Procédure :</w:t>
      </w:r>
    </w:p>
    <w:p w:rsidR="004173E3" w:rsidRDefault="004173E3" w:rsidP="004173E3">
      <w:pPr>
        <w:pStyle w:val="NormalWeb"/>
        <w:numPr>
          <w:ilvl w:val="0"/>
          <w:numId w:val="10"/>
        </w:numPr>
      </w:pPr>
      <w:r>
        <w:t>Activation du service SNMP sur le NAS</w:t>
      </w:r>
    </w:p>
    <w:p w:rsidR="004173E3" w:rsidRDefault="004173E3" w:rsidP="004173E3">
      <w:pPr>
        <w:pStyle w:val="NormalWeb"/>
        <w:numPr>
          <w:ilvl w:val="0"/>
          <w:numId w:val="10"/>
        </w:numPr>
      </w:pPr>
      <w:r>
        <w:t>Configuration de SNMPv3 (utilisateur, authentification, chiffrement)</w:t>
      </w:r>
    </w:p>
    <w:p w:rsidR="004173E3" w:rsidRDefault="004173E3" w:rsidP="004173E3">
      <w:pPr>
        <w:pStyle w:val="NormalWeb"/>
        <w:numPr>
          <w:ilvl w:val="0"/>
          <w:numId w:val="10"/>
        </w:numPr>
      </w:pPr>
      <w:r>
        <w:t xml:space="preserve">Ajout de l’hôte dans </w:t>
      </w:r>
      <w:proofErr w:type="spellStart"/>
      <w:r>
        <w:t>Zabbix</w:t>
      </w:r>
      <w:proofErr w:type="spellEnd"/>
    </w:p>
    <w:p w:rsidR="004173E3" w:rsidRDefault="004173E3" w:rsidP="004173E3">
      <w:pPr>
        <w:pStyle w:val="NormalWeb"/>
        <w:numPr>
          <w:ilvl w:val="0"/>
          <w:numId w:val="10"/>
        </w:numPr>
      </w:pPr>
      <w:r>
        <w:t>Vérification de la disponibilité SNMP</w:t>
      </w:r>
    </w:p>
    <w:p w:rsidR="004173E3" w:rsidRDefault="004173E3" w:rsidP="004173E3">
      <w:pPr>
        <w:pStyle w:val="NormalWeb"/>
      </w:pPr>
      <w:r>
        <w:rPr>
          <w:rStyle w:val="lev"/>
        </w:rPr>
        <w:t>Résultat attendu :</w:t>
      </w:r>
    </w:p>
    <w:p w:rsidR="004173E3" w:rsidRDefault="004173E3" w:rsidP="004173E3">
      <w:pPr>
        <w:pStyle w:val="NormalWeb"/>
        <w:numPr>
          <w:ilvl w:val="0"/>
          <w:numId w:val="11"/>
        </w:numPr>
      </w:pPr>
      <w:r>
        <w:t>Hôte visible et statut SNMP en vert</w:t>
      </w:r>
    </w:p>
    <w:p w:rsidR="004173E3" w:rsidRDefault="004173E3" w:rsidP="004173E3">
      <w:pPr>
        <w:pStyle w:val="NormalWeb"/>
        <w:numPr>
          <w:ilvl w:val="0"/>
          <w:numId w:val="11"/>
        </w:numPr>
      </w:pPr>
      <w:r>
        <w:t>Données matérielles accessibles</w:t>
      </w:r>
    </w:p>
    <w:p w:rsidR="004173E3" w:rsidRDefault="004173E3" w:rsidP="004173E3">
      <w:pPr>
        <w:pStyle w:val="NormalWeb"/>
      </w:pPr>
      <w:r>
        <w:rPr>
          <w:rStyle w:val="lev"/>
        </w:rPr>
        <w:t>Résultat obtenu :</w:t>
      </w:r>
    </w:p>
    <w:p w:rsidR="004173E3" w:rsidRDefault="004173E3" w:rsidP="004173E3">
      <w:pPr>
        <w:pStyle w:val="NormalWeb"/>
        <w:numPr>
          <w:ilvl w:val="0"/>
          <w:numId w:val="12"/>
        </w:numPr>
      </w:pPr>
      <w:r>
        <w:lastRenderedPageBreak/>
        <w:t>Communication SNMPv3 fonctionnelle</w:t>
      </w:r>
    </w:p>
    <w:p w:rsidR="004173E3" w:rsidRDefault="004173E3" w:rsidP="004173E3">
      <w:pPr>
        <w:pStyle w:val="NormalWeb"/>
        <w:numPr>
          <w:ilvl w:val="0"/>
          <w:numId w:val="12"/>
        </w:numPr>
      </w:pPr>
      <w:r>
        <w:t>Données correctement collectées</w:t>
      </w:r>
    </w:p>
    <w:p w:rsidR="004173E3" w:rsidRDefault="004173E3" w:rsidP="004173E3">
      <w:pPr>
        <w:pStyle w:val="NormalWeb"/>
        <w:numPr>
          <w:ilvl w:val="0"/>
          <w:numId w:val="13"/>
        </w:numPr>
        <w:rPr>
          <w:rStyle w:val="Accentuation"/>
          <w:i w:val="0"/>
          <w:iCs w:val="0"/>
        </w:rPr>
      </w:pPr>
      <w:proofErr w:type="gramStart"/>
      <w:r>
        <w:rPr>
          <w:rStyle w:val="Accentuation"/>
        </w:rPr>
        <w:t>cocher</w:t>
      </w:r>
      <w:proofErr w:type="gramEnd"/>
      <w:r>
        <w:rPr>
          <w:rStyle w:val="Accentuation"/>
        </w:rPr>
        <w:t xml:space="preserve"> le service SNMP sur le NAS</w:t>
      </w:r>
    </w:p>
    <w:p w:rsidR="004173E3" w:rsidRDefault="004173E3" w:rsidP="004173E3">
      <w:pPr>
        <w:pStyle w:val="NormalWeb"/>
        <w:ind w:left="360"/>
      </w:pPr>
      <w:r w:rsidRPr="004173E3">
        <w:rPr>
          <w:noProof/>
        </w:rPr>
        <w:drawing>
          <wp:inline distT="0" distB="0" distL="0" distR="0">
            <wp:extent cx="5760720" cy="364130"/>
            <wp:effectExtent l="0" t="0" r="0" b="0"/>
            <wp:docPr id="8" name="Image 8" descr="D:\AP Superviz\Serveur NAS\cocher le services snmp sur le n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P Superviz\Serveur NAS\cocher le services snmp sur le na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64130"/>
                    </a:xfrm>
                    <a:prstGeom prst="rect">
                      <a:avLst/>
                    </a:prstGeom>
                    <a:noFill/>
                    <a:ln>
                      <a:noFill/>
                    </a:ln>
                  </pic:spPr>
                </pic:pic>
              </a:graphicData>
            </a:graphic>
          </wp:inline>
        </w:drawing>
      </w:r>
    </w:p>
    <w:p w:rsidR="004173E3" w:rsidRPr="004173E3" w:rsidRDefault="004173E3" w:rsidP="004173E3">
      <w:pPr>
        <w:pStyle w:val="NormalWeb"/>
        <w:numPr>
          <w:ilvl w:val="0"/>
          <w:numId w:val="13"/>
        </w:numPr>
        <w:rPr>
          <w:rStyle w:val="Accentuation"/>
          <w:i w:val="0"/>
          <w:iCs w:val="0"/>
        </w:rPr>
      </w:pPr>
      <w:proofErr w:type="spellStart"/>
      <w:proofErr w:type="gramStart"/>
      <w:r>
        <w:rPr>
          <w:rStyle w:val="Accentuation"/>
        </w:rPr>
        <w:t>conf</w:t>
      </w:r>
      <w:proofErr w:type="spellEnd"/>
      <w:proofErr w:type="gramEnd"/>
      <w:r>
        <w:rPr>
          <w:rStyle w:val="Accentuation"/>
        </w:rPr>
        <w:t xml:space="preserve"> SNMPv3 sur l’hôte</w:t>
      </w:r>
    </w:p>
    <w:p w:rsidR="004173E3" w:rsidRDefault="004173E3" w:rsidP="004173E3">
      <w:pPr>
        <w:pStyle w:val="NormalWeb"/>
        <w:ind w:left="360"/>
      </w:pPr>
      <w:r w:rsidRPr="004173E3">
        <w:rPr>
          <w:noProof/>
        </w:rPr>
        <w:drawing>
          <wp:inline distT="0" distB="0" distL="0" distR="0">
            <wp:extent cx="4967962" cy="3096911"/>
            <wp:effectExtent l="0" t="0" r="4445" b="8255"/>
            <wp:docPr id="9" name="Image 9" descr="D:\AP Superviz\Serveur NAS\conf de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P Superviz\Serveur NAS\conf de l'hot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77036" cy="3102567"/>
                    </a:xfrm>
                    <a:prstGeom prst="rect">
                      <a:avLst/>
                    </a:prstGeom>
                    <a:noFill/>
                    <a:ln>
                      <a:noFill/>
                    </a:ln>
                  </pic:spPr>
                </pic:pic>
              </a:graphicData>
            </a:graphic>
          </wp:inline>
        </w:drawing>
      </w:r>
    </w:p>
    <w:p w:rsidR="004173E3" w:rsidRPr="004173E3" w:rsidRDefault="004173E3" w:rsidP="004173E3">
      <w:pPr>
        <w:pStyle w:val="NormalWeb"/>
        <w:numPr>
          <w:ilvl w:val="0"/>
          <w:numId w:val="13"/>
        </w:numPr>
        <w:rPr>
          <w:rStyle w:val="Accentuation"/>
          <w:i w:val="0"/>
          <w:iCs w:val="0"/>
        </w:rPr>
      </w:pPr>
      <w:proofErr w:type="spellStart"/>
      <w:proofErr w:type="gramStart"/>
      <w:r>
        <w:rPr>
          <w:rStyle w:val="Accentuation"/>
        </w:rPr>
        <w:t>status</w:t>
      </w:r>
      <w:proofErr w:type="spellEnd"/>
      <w:proofErr w:type="gramEnd"/>
      <w:r>
        <w:rPr>
          <w:rStyle w:val="Accentuation"/>
        </w:rPr>
        <w:t xml:space="preserve"> passer en vert</w:t>
      </w:r>
    </w:p>
    <w:p w:rsidR="004173E3" w:rsidRDefault="004173E3" w:rsidP="004173E3">
      <w:pPr>
        <w:pStyle w:val="NormalWeb"/>
        <w:ind w:left="360"/>
      </w:pPr>
      <w:r w:rsidRPr="004173E3">
        <w:rPr>
          <w:noProof/>
        </w:rPr>
        <w:drawing>
          <wp:inline distT="0" distB="0" distL="0" distR="0">
            <wp:extent cx="5760720" cy="117987"/>
            <wp:effectExtent l="0" t="0" r="0" b="0"/>
            <wp:docPr id="10" name="Image 10" descr="D:\AP Superviz\Serveur NAS\status passer en v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P Superviz\Serveur NAS\status passer en vert.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117987"/>
                    </a:xfrm>
                    <a:prstGeom prst="rect">
                      <a:avLst/>
                    </a:prstGeom>
                    <a:noFill/>
                    <a:ln>
                      <a:noFill/>
                    </a:ln>
                  </pic:spPr>
                </pic:pic>
              </a:graphicData>
            </a:graphic>
          </wp:inline>
        </w:drawing>
      </w:r>
    </w:p>
    <w:p w:rsidR="004173E3" w:rsidRDefault="004173E3" w:rsidP="004173E3">
      <w:pPr>
        <w:pStyle w:val="NormalWeb"/>
      </w:pPr>
      <w:r>
        <w:t>Justification : ces captures valident l’utilisation de SNMPv3 sécurisé pour la supervision du NAS.</w:t>
      </w:r>
    </w:p>
    <w:p w:rsidR="004173E3" w:rsidRPr="004173E3" w:rsidRDefault="004173E3" w:rsidP="004173E3">
      <w:pPr>
        <w:pStyle w:val="Titre3"/>
        <w:rPr>
          <w:color w:val="FF0000"/>
          <w:sz w:val="32"/>
          <w:u w:val="single"/>
        </w:rPr>
      </w:pPr>
      <w:r w:rsidRPr="004173E3">
        <w:rPr>
          <w:color w:val="FF0000"/>
          <w:sz w:val="32"/>
          <w:u w:val="single"/>
        </w:rPr>
        <w:t>5. Tests du serveur Proxy</w:t>
      </w:r>
    </w:p>
    <w:p w:rsidR="004173E3" w:rsidRDefault="004173E3" w:rsidP="004173E3">
      <w:pPr>
        <w:pStyle w:val="NormalWeb"/>
      </w:pPr>
      <w:r>
        <w:rPr>
          <w:rStyle w:val="lev"/>
        </w:rPr>
        <w:t>Type de supervision :</w:t>
      </w:r>
      <w:r>
        <w:t xml:space="preserve"> </w:t>
      </w:r>
      <w:proofErr w:type="spellStart"/>
      <w:r>
        <w:t>Zabbix</w:t>
      </w:r>
      <w:proofErr w:type="spellEnd"/>
      <w:r>
        <w:t xml:space="preserve"> Agent</w:t>
      </w:r>
    </w:p>
    <w:p w:rsidR="004173E3" w:rsidRDefault="004173E3" w:rsidP="004173E3">
      <w:pPr>
        <w:pStyle w:val="NormalWeb"/>
      </w:pPr>
      <w:r>
        <w:rPr>
          <w:rStyle w:val="lev"/>
        </w:rPr>
        <w:t>Objectif :</w:t>
      </w:r>
      <w:r>
        <w:br/>
        <w:t>Valider une configuration spécifique différente des autres serveurs.</w:t>
      </w:r>
    </w:p>
    <w:p w:rsidR="004173E3" w:rsidRDefault="004173E3" w:rsidP="004173E3">
      <w:pPr>
        <w:pStyle w:val="NormalWeb"/>
      </w:pPr>
      <w:r>
        <w:rPr>
          <w:rStyle w:val="lev"/>
        </w:rPr>
        <w:t>Procédure :</w:t>
      </w:r>
    </w:p>
    <w:p w:rsidR="004173E3" w:rsidRDefault="004173E3" w:rsidP="004173E3">
      <w:pPr>
        <w:pStyle w:val="NormalWeb"/>
        <w:numPr>
          <w:ilvl w:val="0"/>
          <w:numId w:val="14"/>
        </w:numPr>
      </w:pPr>
      <w:r>
        <w:t xml:space="preserve">Installation et configuration de l’agent </w:t>
      </w:r>
      <w:proofErr w:type="spellStart"/>
      <w:r>
        <w:t>Zabbix</w:t>
      </w:r>
      <w:proofErr w:type="spellEnd"/>
    </w:p>
    <w:p w:rsidR="004173E3" w:rsidRDefault="004173E3" w:rsidP="004173E3">
      <w:pPr>
        <w:pStyle w:val="NormalWeb"/>
        <w:numPr>
          <w:ilvl w:val="0"/>
          <w:numId w:val="14"/>
        </w:numPr>
      </w:pPr>
      <w:r>
        <w:t xml:space="preserve">Ajout de l’hôte dans </w:t>
      </w:r>
      <w:proofErr w:type="spellStart"/>
      <w:r>
        <w:t>Zabbix</w:t>
      </w:r>
      <w:proofErr w:type="spellEnd"/>
    </w:p>
    <w:p w:rsidR="004173E3" w:rsidRDefault="004173E3" w:rsidP="004173E3">
      <w:pPr>
        <w:pStyle w:val="NormalWeb"/>
        <w:numPr>
          <w:ilvl w:val="0"/>
          <w:numId w:val="14"/>
        </w:numPr>
      </w:pPr>
      <w:r>
        <w:t>Vérification de l’état de l’agent</w:t>
      </w:r>
    </w:p>
    <w:p w:rsidR="004173E3" w:rsidRDefault="004173E3" w:rsidP="004173E3">
      <w:pPr>
        <w:pStyle w:val="NormalWeb"/>
      </w:pPr>
      <w:r>
        <w:rPr>
          <w:rStyle w:val="lev"/>
        </w:rPr>
        <w:t>Résultat attendu :</w:t>
      </w:r>
    </w:p>
    <w:p w:rsidR="004173E3" w:rsidRDefault="004173E3" w:rsidP="004173E3">
      <w:pPr>
        <w:pStyle w:val="NormalWeb"/>
        <w:numPr>
          <w:ilvl w:val="0"/>
          <w:numId w:val="15"/>
        </w:numPr>
      </w:pPr>
      <w:r>
        <w:lastRenderedPageBreak/>
        <w:t>Agent actif</w:t>
      </w:r>
    </w:p>
    <w:p w:rsidR="004173E3" w:rsidRDefault="004173E3" w:rsidP="004173E3">
      <w:pPr>
        <w:pStyle w:val="NormalWeb"/>
        <w:numPr>
          <w:ilvl w:val="0"/>
          <w:numId w:val="15"/>
        </w:numPr>
      </w:pPr>
      <w:r>
        <w:t xml:space="preserve">Données visibles dans </w:t>
      </w:r>
      <w:proofErr w:type="spellStart"/>
      <w:r>
        <w:t>Zabbix</w:t>
      </w:r>
      <w:proofErr w:type="spellEnd"/>
    </w:p>
    <w:p w:rsidR="004173E3" w:rsidRDefault="004173E3" w:rsidP="004173E3">
      <w:pPr>
        <w:pStyle w:val="NormalWeb"/>
      </w:pPr>
      <w:r>
        <w:rPr>
          <w:rStyle w:val="lev"/>
        </w:rPr>
        <w:t>Résultat obtenu :</w:t>
      </w:r>
    </w:p>
    <w:p w:rsidR="004173E3" w:rsidRDefault="004173E3" w:rsidP="004173E3">
      <w:pPr>
        <w:pStyle w:val="NormalWeb"/>
        <w:numPr>
          <w:ilvl w:val="0"/>
          <w:numId w:val="16"/>
        </w:numPr>
      </w:pPr>
      <w:r>
        <w:t>Supervision opérationnelle</w:t>
      </w:r>
    </w:p>
    <w:p w:rsidR="004173E3" w:rsidRPr="00503AB8" w:rsidRDefault="004173E3" w:rsidP="004173E3">
      <w:pPr>
        <w:pStyle w:val="NormalWeb"/>
        <w:numPr>
          <w:ilvl w:val="0"/>
          <w:numId w:val="17"/>
        </w:numPr>
        <w:rPr>
          <w:rStyle w:val="Accentuation"/>
          <w:i w:val="0"/>
          <w:iCs w:val="0"/>
        </w:rPr>
      </w:pPr>
      <w:proofErr w:type="spellStart"/>
      <w:proofErr w:type="gramStart"/>
      <w:r>
        <w:rPr>
          <w:rStyle w:val="Accentuation"/>
        </w:rPr>
        <w:t>conf</w:t>
      </w:r>
      <w:proofErr w:type="spellEnd"/>
      <w:proofErr w:type="gramEnd"/>
      <w:r>
        <w:rPr>
          <w:rStyle w:val="Accentuation"/>
        </w:rPr>
        <w:t xml:space="preserve"> de l’agent </w:t>
      </w:r>
      <w:proofErr w:type="spellStart"/>
      <w:r>
        <w:rPr>
          <w:rStyle w:val="Accentuation"/>
        </w:rPr>
        <w:t>zabbix</w:t>
      </w:r>
      <w:proofErr w:type="spellEnd"/>
    </w:p>
    <w:p w:rsidR="00503AB8" w:rsidRDefault="00503AB8" w:rsidP="00503AB8">
      <w:pPr>
        <w:pStyle w:val="NormalWeb"/>
        <w:ind w:left="360"/>
      </w:pPr>
      <w:r w:rsidRPr="00503AB8">
        <w:rPr>
          <w:noProof/>
        </w:rPr>
        <w:drawing>
          <wp:inline distT="0" distB="0" distL="0" distR="0">
            <wp:extent cx="5760720" cy="2167839"/>
            <wp:effectExtent l="0" t="0" r="0" b="4445"/>
            <wp:docPr id="11" name="Image 11" descr="C:\Users\houda\OneDrive\Bureau\AP Superviz\Serveur Proxy\conf de l'agen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ouda\OneDrive\Bureau\AP Superviz\Serveur Proxy\conf de l'agent zabbix.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2167839"/>
                    </a:xfrm>
                    <a:prstGeom prst="rect">
                      <a:avLst/>
                    </a:prstGeom>
                    <a:noFill/>
                    <a:ln>
                      <a:noFill/>
                    </a:ln>
                  </pic:spPr>
                </pic:pic>
              </a:graphicData>
            </a:graphic>
          </wp:inline>
        </w:drawing>
      </w:r>
    </w:p>
    <w:p w:rsidR="004173E3" w:rsidRPr="00503AB8" w:rsidRDefault="004173E3" w:rsidP="004173E3">
      <w:pPr>
        <w:pStyle w:val="NormalWeb"/>
        <w:numPr>
          <w:ilvl w:val="0"/>
          <w:numId w:val="17"/>
        </w:numPr>
        <w:rPr>
          <w:rStyle w:val="Accentuation"/>
          <w:i w:val="0"/>
          <w:iCs w:val="0"/>
        </w:rPr>
      </w:pPr>
      <w:proofErr w:type="gramStart"/>
      <w:r>
        <w:rPr>
          <w:rStyle w:val="Accentuation"/>
        </w:rPr>
        <w:t>installation</w:t>
      </w:r>
      <w:proofErr w:type="gramEnd"/>
      <w:r>
        <w:rPr>
          <w:rStyle w:val="Accentuation"/>
        </w:rPr>
        <w:t xml:space="preserve"> </w:t>
      </w:r>
      <w:proofErr w:type="spellStart"/>
      <w:r>
        <w:rPr>
          <w:rStyle w:val="Accentuation"/>
        </w:rPr>
        <w:t>zabbix</w:t>
      </w:r>
      <w:proofErr w:type="spellEnd"/>
      <w:r>
        <w:rPr>
          <w:rStyle w:val="Accentuation"/>
        </w:rPr>
        <w:t xml:space="preserve"> agent</w:t>
      </w:r>
    </w:p>
    <w:p w:rsidR="00503AB8" w:rsidRDefault="00503AB8" w:rsidP="00503AB8">
      <w:pPr>
        <w:pStyle w:val="NormalWeb"/>
        <w:ind w:left="360"/>
      </w:pPr>
      <w:r w:rsidRPr="00503AB8">
        <w:rPr>
          <w:noProof/>
        </w:rPr>
        <w:drawing>
          <wp:inline distT="0" distB="0" distL="0" distR="0">
            <wp:extent cx="5760720" cy="1187534"/>
            <wp:effectExtent l="0" t="0" r="0" b="0"/>
            <wp:docPr id="12" name="Image 12" descr="C:\Users\houda\OneDrive\Bureau\AP Superviz\Serveur Proxy\installation depo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ouda\OneDrive\Bureau\AP Superviz\Serveur Proxy\installation depot zabbix.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1187534"/>
                    </a:xfrm>
                    <a:prstGeom prst="rect">
                      <a:avLst/>
                    </a:prstGeom>
                    <a:noFill/>
                    <a:ln>
                      <a:noFill/>
                    </a:ln>
                  </pic:spPr>
                </pic:pic>
              </a:graphicData>
            </a:graphic>
          </wp:inline>
        </w:drawing>
      </w:r>
    </w:p>
    <w:p w:rsidR="004173E3" w:rsidRPr="00503AB8" w:rsidRDefault="004173E3" w:rsidP="004173E3">
      <w:pPr>
        <w:pStyle w:val="NormalWeb"/>
        <w:numPr>
          <w:ilvl w:val="0"/>
          <w:numId w:val="17"/>
        </w:numPr>
        <w:rPr>
          <w:rStyle w:val="Accentuation"/>
          <w:i w:val="0"/>
          <w:iCs w:val="0"/>
        </w:rPr>
      </w:pPr>
      <w:proofErr w:type="spellStart"/>
      <w:proofErr w:type="gramStart"/>
      <w:r>
        <w:rPr>
          <w:rStyle w:val="Accentuation"/>
        </w:rPr>
        <w:t>status</w:t>
      </w:r>
      <w:proofErr w:type="spellEnd"/>
      <w:proofErr w:type="gramEnd"/>
      <w:r>
        <w:rPr>
          <w:rStyle w:val="Accentuation"/>
        </w:rPr>
        <w:t xml:space="preserve"> </w:t>
      </w:r>
      <w:proofErr w:type="spellStart"/>
      <w:r>
        <w:rPr>
          <w:rStyle w:val="Accentuation"/>
        </w:rPr>
        <w:t>zabbix</w:t>
      </w:r>
      <w:proofErr w:type="spellEnd"/>
      <w:r>
        <w:rPr>
          <w:rStyle w:val="Accentuation"/>
        </w:rPr>
        <w:t>-agent</w:t>
      </w:r>
    </w:p>
    <w:p w:rsidR="00503AB8" w:rsidRDefault="00503AB8" w:rsidP="00503AB8">
      <w:pPr>
        <w:pStyle w:val="NormalWeb"/>
        <w:ind w:left="360"/>
      </w:pPr>
      <w:r w:rsidRPr="00503AB8">
        <w:rPr>
          <w:noProof/>
        </w:rPr>
        <w:drawing>
          <wp:inline distT="0" distB="0" distL="0" distR="0">
            <wp:extent cx="3969294" cy="2125800"/>
            <wp:effectExtent l="0" t="0" r="0" b="8255"/>
            <wp:docPr id="13" name="Image 13" descr="C:\Users\houda\OneDrive\Bureau\AP Superviz\Serveur Proxy\status zabbix-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ouda\OneDrive\Bureau\AP Superviz\Serveur Proxy\status zabbix-agent.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74676" cy="2128683"/>
                    </a:xfrm>
                    <a:prstGeom prst="rect">
                      <a:avLst/>
                    </a:prstGeom>
                    <a:noFill/>
                    <a:ln>
                      <a:noFill/>
                    </a:ln>
                  </pic:spPr>
                </pic:pic>
              </a:graphicData>
            </a:graphic>
          </wp:inline>
        </w:drawing>
      </w:r>
    </w:p>
    <w:p w:rsidR="00503AB8" w:rsidRDefault="00503AB8" w:rsidP="00503AB8">
      <w:pPr>
        <w:pStyle w:val="NormalWeb"/>
        <w:ind w:left="360"/>
      </w:pPr>
    </w:p>
    <w:p w:rsidR="00503AB8" w:rsidRDefault="00503AB8" w:rsidP="00503AB8">
      <w:pPr>
        <w:pStyle w:val="NormalWeb"/>
        <w:ind w:left="360"/>
      </w:pPr>
    </w:p>
    <w:p w:rsidR="004173E3" w:rsidRPr="00503AB8" w:rsidRDefault="004173E3" w:rsidP="004173E3">
      <w:pPr>
        <w:pStyle w:val="NormalWeb"/>
        <w:numPr>
          <w:ilvl w:val="0"/>
          <w:numId w:val="17"/>
        </w:numPr>
        <w:rPr>
          <w:rStyle w:val="Accentuation"/>
          <w:i w:val="0"/>
          <w:iCs w:val="0"/>
        </w:rPr>
      </w:pPr>
      <w:proofErr w:type="spellStart"/>
      <w:proofErr w:type="gramStart"/>
      <w:r>
        <w:rPr>
          <w:rStyle w:val="Accentuation"/>
        </w:rPr>
        <w:lastRenderedPageBreak/>
        <w:t>conf</w:t>
      </w:r>
      <w:proofErr w:type="spellEnd"/>
      <w:proofErr w:type="gramEnd"/>
      <w:r>
        <w:rPr>
          <w:rStyle w:val="Accentuation"/>
        </w:rPr>
        <w:t xml:space="preserve"> de l’hôte</w:t>
      </w:r>
    </w:p>
    <w:p w:rsidR="00503AB8" w:rsidRDefault="00503AB8" w:rsidP="00503AB8">
      <w:pPr>
        <w:pStyle w:val="NormalWeb"/>
        <w:ind w:left="360"/>
        <w:rPr>
          <w:rStyle w:val="Accentuation"/>
          <w:i w:val="0"/>
          <w:iCs w:val="0"/>
        </w:rPr>
      </w:pPr>
      <w:r w:rsidRPr="00503AB8">
        <w:rPr>
          <w:rStyle w:val="Accentuation"/>
          <w:i w:val="0"/>
          <w:iCs w:val="0"/>
          <w:noProof/>
        </w:rPr>
        <w:drawing>
          <wp:inline distT="0" distB="0" distL="0" distR="0">
            <wp:extent cx="5533898" cy="3489960"/>
            <wp:effectExtent l="0" t="0" r="0" b="0"/>
            <wp:docPr id="14" name="Image 14" descr="D:\AP Superviz\Serveur Proxy\conf de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P Superviz\Serveur Proxy\conf de l'hot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36148" cy="3491379"/>
                    </a:xfrm>
                    <a:prstGeom prst="rect">
                      <a:avLst/>
                    </a:prstGeom>
                    <a:noFill/>
                    <a:ln>
                      <a:noFill/>
                    </a:ln>
                  </pic:spPr>
                </pic:pic>
              </a:graphicData>
            </a:graphic>
          </wp:inline>
        </w:drawing>
      </w:r>
    </w:p>
    <w:p w:rsidR="00503AB8" w:rsidRDefault="00503AB8" w:rsidP="00503AB8">
      <w:pPr>
        <w:pStyle w:val="NormalWeb"/>
        <w:numPr>
          <w:ilvl w:val="0"/>
          <w:numId w:val="17"/>
        </w:numPr>
        <w:rPr>
          <w:rStyle w:val="Accentuation"/>
          <w:i w:val="0"/>
          <w:iCs w:val="0"/>
        </w:rPr>
      </w:pPr>
      <w:proofErr w:type="spellStart"/>
      <w:proofErr w:type="gramStart"/>
      <w:r>
        <w:rPr>
          <w:rStyle w:val="Accentuation"/>
          <w:i w:val="0"/>
          <w:iCs w:val="0"/>
        </w:rPr>
        <w:t>status</w:t>
      </w:r>
      <w:proofErr w:type="spellEnd"/>
      <w:proofErr w:type="gramEnd"/>
      <w:r>
        <w:rPr>
          <w:rStyle w:val="Accentuation"/>
          <w:i w:val="0"/>
          <w:iCs w:val="0"/>
        </w:rPr>
        <w:t xml:space="preserve"> en vert</w:t>
      </w:r>
    </w:p>
    <w:p w:rsidR="00503AB8" w:rsidRPr="00503AB8" w:rsidRDefault="00503AB8" w:rsidP="00503AB8">
      <w:pPr>
        <w:pStyle w:val="NormalWeb"/>
        <w:ind w:left="360"/>
        <w:rPr>
          <w:rStyle w:val="Accentuation"/>
          <w:i w:val="0"/>
          <w:iCs w:val="0"/>
        </w:rPr>
      </w:pPr>
      <w:r w:rsidRPr="00503AB8">
        <w:rPr>
          <w:rStyle w:val="Accentuation"/>
          <w:i w:val="0"/>
          <w:iCs w:val="0"/>
          <w:noProof/>
        </w:rPr>
        <w:drawing>
          <wp:inline distT="0" distB="0" distL="0" distR="0">
            <wp:extent cx="5760720" cy="112503"/>
            <wp:effectExtent l="0" t="0" r="0" b="1905"/>
            <wp:docPr id="15" name="Image 15" descr="D:\AP Superviz\Serveur Proxy\status passer en v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P Superviz\Serveur Proxy\status passer en vert.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112503"/>
                    </a:xfrm>
                    <a:prstGeom prst="rect">
                      <a:avLst/>
                    </a:prstGeom>
                    <a:noFill/>
                    <a:ln>
                      <a:noFill/>
                    </a:ln>
                  </pic:spPr>
                </pic:pic>
              </a:graphicData>
            </a:graphic>
          </wp:inline>
        </w:drawing>
      </w:r>
    </w:p>
    <w:p w:rsidR="00503AB8" w:rsidRDefault="00503AB8" w:rsidP="00503AB8">
      <w:pPr>
        <w:pStyle w:val="NormalWeb"/>
        <w:ind w:left="720"/>
      </w:pPr>
    </w:p>
    <w:p w:rsidR="004173E3" w:rsidRDefault="004173E3" w:rsidP="004173E3">
      <w:pPr>
        <w:pStyle w:val="NormalWeb"/>
      </w:pPr>
      <w:r>
        <w:t>Justification : ces captures prouvent que le serveur proxy est correctement supervisé malgré une configuration spécifique.</w:t>
      </w:r>
    </w:p>
    <w:p w:rsidR="00503AB8" w:rsidRPr="00503AB8" w:rsidRDefault="00503AB8" w:rsidP="00503AB8">
      <w:pPr>
        <w:pStyle w:val="Titre3"/>
        <w:rPr>
          <w:color w:val="FF0000"/>
          <w:sz w:val="32"/>
          <w:u w:val="single"/>
        </w:rPr>
      </w:pPr>
      <w:r w:rsidRPr="00503AB8">
        <w:rPr>
          <w:color w:val="FF0000"/>
          <w:sz w:val="32"/>
          <w:u w:val="single"/>
        </w:rPr>
        <w:t>6. Tests du serveur Web / BDD / FTPS</w:t>
      </w:r>
    </w:p>
    <w:p w:rsidR="00503AB8" w:rsidRDefault="00503AB8" w:rsidP="00503AB8">
      <w:pPr>
        <w:pStyle w:val="NormalWeb"/>
      </w:pPr>
      <w:r>
        <w:rPr>
          <w:rStyle w:val="lev"/>
        </w:rPr>
        <w:t>Type de supervision :</w:t>
      </w:r>
      <w:r>
        <w:t xml:space="preserve"> </w:t>
      </w:r>
      <w:proofErr w:type="spellStart"/>
      <w:r>
        <w:t>Zabbix</w:t>
      </w:r>
      <w:proofErr w:type="spellEnd"/>
      <w:r>
        <w:t xml:space="preserve"> Agent</w:t>
      </w:r>
    </w:p>
    <w:p w:rsidR="00503AB8" w:rsidRDefault="00503AB8" w:rsidP="00503AB8">
      <w:pPr>
        <w:pStyle w:val="NormalWeb"/>
      </w:pPr>
      <w:r>
        <w:rPr>
          <w:rStyle w:val="lev"/>
        </w:rPr>
        <w:t>Objectif :</w:t>
      </w:r>
      <w:r>
        <w:br/>
        <w:t>Vérifier la supervision d’un serveur multi-services.</w:t>
      </w:r>
    </w:p>
    <w:p w:rsidR="00503AB8" w:rsidRDefault="00503AB8" w:rsidP="00503AB8">
      <w:pPr>
        <w:pStyle w:val="NormalWeb"/>
      </w:pPr>
      <w:r>
        <w:rPr>
          <w:rStyle w:val="lev"/>
        </w:rPr>
        <w:t>Procédure :</w:t>
      </w:r>
    </w:p>
    <w:p w:rsidR="00503AB8" w:rsidRDefault="00503AB8" w:rsidP="00503AB8">
      <w:pPr>
        <w:pStyle w:val="NormalWeb"/>
        <w:numPr>
          <w:ilvl w:val="0"/>
          <w:numId w:val="18"/>
        </w:numPr>
      </w:pPr>
      <w:r>
        <w:t xml:space="preserve">Installation du dépôt </w:t>
      </w:r>
      <w:proofErr w:type="spellStart"/>
      <w:r>
        <w:t>Zabbix</w:t>
      </w:r>
      <w:proofErr w:type="spellEnd"/>
    </w:p>
    <w:p w:rsidR="00503AB8" w:rsidRDefault="00503AB8" w:rsidP="00503AB8">
      <w:pPr>
        <w:pStyle w:val="NormalWeb"/>
        <w:numPr>
          <w:ilvl w:val="0"/>
          <w:numId w:val="18"/>
        </w:numPr>
      </w:pPr>
      <w:r>
        <w:t>Installation de l’agent</w:t>
      </w:r>
    </w:p>
    <w:p w:rsidR="00503AB8" w:rsidRDefault="00503AB8" w:rsidP="00503AB8">
      <w:pPr>
        <w:pStyle w:val="NormalWeb"/>
        <w:numPr>
          <w:ilvl w:val="0"/>
          <w:numId w:val="18"/>
        </w:numPr>
      </w:pPr>
      <w:r>
        <w:t>Modification du fichier de configuration de l’agent</w:t>
      </w:r>
    </w:p>
    <w:p w:rsidR="00503AB8" w:rsidRDefault="00503AB8" w:rsidP="00503AB8">
      <w:pPr>
        <w:pStyle w:val="NormalWeb"/>
        <w:numPr>
          <w:ilvl w:val="0"/>
          <w:numId w:val="18"/>
        </w:numPr>
      </w:pPr>
      <w:r>
        <w:t xml:space="preserve">Vérification du service </w:t>
      </w:r>
      <w:proofErr w:type="spellStart"/>
      <w:r>
        <w:t>Zabbix</w:t>
      </w:r>
      <w:proofErr w:type="spellEnd"/>
      <w:r>
        <w:t xml:space="preserve"> Agent</w:t>
      </w:r>
    </w:p>
    <w:p w:rsidR="00503AB8" w:rsidRDefault="00503AB8" w:rsidP="00503AB8">
      <w:pPr>
        <w:pStyle w:val="NormalWeb"/>
      </w:pPr>
      <w:r>
        <w:rPr>
          <w:rStyle w:val="lev"/>
        </w:rPr>
        <w:t>Résultat attendu :</w:t>
      </w:r>
    </w:p>
    <w:p w:rsidR="00503AB8" w:rsidRDefault="00503AB8" w:rsidP="00503AB8">
      <w:pPr>
        <w:pStyle w:val="NormalWeb"/>
        <w:numPr>
          <w:ilvl w:val="0"/>
          <w:numId w:val="19"/>
        </w:numPr>
      </w:pPr>
      <w:r>
        <w:t>Agent actif et démarré</w:t>
      </w:r>
    </w:p>
    <w:p w:rsidR="00503AB8" w:rsidRDefault="00503AB8" w:rsidP="00503AB8">
      <w:pPr>
        <w:pStyle w:val="NormalWeb"/>
        <w:numPr>
          <w:ilvl w:val="0"/>
          <w:numId w:val="19"/>
        </w:numPr>
      </w:pPr>
      <w:r>
        <w:t>Remontée des informations système et services</w:t>
      </w:r>
    </w:p>
    <w:p w:rsidR="00503AB8" w:rsidRDefault="00503AB8" w:rsidP="00503AB8">
      <w:pPr>
        <w:pStyle w:val="NormalWeb"/>
      </w:pPr>
      <w:r>
        <w:rPr>
          <w:rStyle w:val="lev"/>
        </w:rPr>
        <w:lastRenderedPageBreak/>
        <w:t>Résultat obtenu :</w:t>
      </w:r>
    </w:p>
    <w:p w:rsidR="00503AB8" w:rsidRDefault="00503AB8" w:rsidP="00503AB8">
      <w:pPr>
        <w:pStyle w:val="NormalWeb"/>
        <w:numPr>
          <w:ilvl w:val="0"/>
          <w:numId w:val="20"/>
        </w:numPr>
      </w:pPr>
      <w:r>
        <w:t>Service actif et supervision fonctionnelle</w:t>
      </w:r>
    </w:p>
    <w:p w:rsidR="00503AB8" w:rsidRPr="00503AB8" w:rsidRDefault="00503AB8" w:rsidP="00503AB8">
      <w:pPr>
        <w:pStyle w:val="NormalWeb"/>
        <w:numPr>
          <w:ilvl w:val="0"/>
          <w:numId w:val="21"/>
        </w:numPr>
        <w:rPr>
          <w:rStyle w:val="Accentuation"/>
          <w:i w:val="0"/>
          <w:iCs w:val="0"/>
        </w:rPr>
      </w:pPr>
      <w:proofErr w:type="gramStart"/>
      <w:r>
        <w:rPr>
          <w:rStyle w:val="Accentuation"/>
        </w:rPr>
        <w:t>installation</w:t>
      </w:r>
      <w:proofErr w:type="gramEnd"/>
      <w:r>
        <w:rPr>
          <w:rStyle w:val="Accentuation"/>
        </w:rPr>
        <w:t xml:space="preserve"> du </w:t>
      </w:r>
      <w:proofErr w:type="spellStart"/>
      <w:r>
        <w:rPr>
          <w:rStyle w:val="Accentuation"/>
        </w:rPr>
        <w:t>depot</w:t>
      </w:r>
      <w:proofErr w:type="spellEnd"/>
      <w:r>
        <w:rPr>
          <w:rStyle w:val="Accentuation"/>
        </w:rPr>
        <w:t xml:space="preserve"> </w:t>
      </w:r>
      <w:proofErr w:type="spellStart"/>
      <w:r>
        <w:rPr>
          <w:rStyle w:val="Accentuation"/>
        </w:rPr>
        <w:t>zabbix</w:t>
      </w:r>
      <w:proofErr w:type="spellEnd"/>
    </w:p>
    <w:p w:rsidR="00503AB8" w:rsidRDefault="00503AB8" w:rsidP="00503AB8">
      <w:pPr>
        <w:pStyle w:val="NormalWeb"/>
      </w:pPr>
      <w:r w:rsidRPr="00503AB8">
        <w:rPr>
          <w:noProof/>
        </w:rPr>
        <w:drawing>
          <wp:inline distT="0" distB="0" distL="0" distR="0">
            <wp:extent cx="5760720" cy="1016598"/>
            <wp:effectExtent l="0" t="0" r="0" b="0"/>
            <wp:docPr id="16" name="Image 16" descr="D:\Superviz\Serveur hyperv DMZ\installer le depot apres le telechargement du depo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Superviz\Serveur hyperv DMZ\installer le depot apres le telechargement du depot zabbix.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1016598"/>
                    </a:xfrm>
                    <a:prstGeom prst="rect">
                      <a:avLst/>
                    </a:prstGeom>
                    <a:noFill/>
                    <a:ln>
                      <a:noFill/>
                    </a:ln>
                  </pic:spPr>
                </pic:pic>
              </a:graphicData>
            </a:graphic>
          </wp:inline>
        </w:drawing>
      </w:r>
    </w:p>
    <w:p w:rsidR="00503AB8" w:rsidRPr="00503AB8" w:rsidRDefault="00503AB8" w:rsidP="00503AB8">
      <w:pPr>
        <w:pStyle w:val="NormalWeb"/>
        <w:numPr>
          <w:ilvl w:val="0"/>
          <w:numId w:val="21"/>
        </w:numPr>
        <w:rPr>
          <w:rStyle w:val="Accentuation"/>
          <w:i w:val="0"/>
          <w:iCs w:val="0"/>
        </w:rPr>
      </w:pPr>
      <w:proofErr w:type="gramStart"/>
      <w:r>
        <w:rPr>
          <w:rStyle w:val="Accentuation"/>
        </w:rPr>
        <w:t>installation</w:t>
      </w:r>
      <w:proofErr w:type="gramEnd"/>
      <w:r>
        <w:rPr>
          <w:rStyle w:val="Accentuation"/>
        </w:rPr>
        <w:t xml:space="preserve"> </w:t>
      </w:r>
      <w:proofErr w:type="spellStart"/>
      <w:r>
        <w:rPr>
          <w:rStyle w:val="Accentuation"/>
        </w:rPr>
        <w:t>zabbix</w:t>
      </w:r>
      <w:proofErr w:type="spellEnd"/>
      <w:r>
        <w:rPr>
          <w:rStyle w:val="Accentuation"/>
        </w:rPr>
        <w:t xml:space="preserve"> agent</w:t>
      </w:r>
    </w:p>
    <w:p w:rsidR="00503AB8" w:rsidRDefault="00503AB8" w:rsidP="00503AB8">
      <w:pPr>
        <w:pStyle w:val="NormalWeb"/>
      </w:pPr>
      <w:r w:rsidRPr="00503AB8">
        <w:rPr>
          <w:noProof/>
        </w:rPr>
        <w:drawing>
          <wp:inline distT="0" distB="0" distL="0" distR="0">
            <wp:extent cx="3771900" cy="190500"/>
            <wp:effectExtent l="0" t="0" r="0" b="0"/>
            <wp:docPr id="17" name="Image 17" descr="D:\Superviz\Serveur hyperv DMZ\installation de l'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Superviz\Serveur hyperv DMZ\installation de l'agent.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90500"/>
                    </a:xfrm>
                    <a:prstGeom prst="rect">
                      <a:avLst/>
                    </a:prstGeom>
                    <a:noFill/>
                    <a:ln>
                      <a:noFill/>
                    </a:ln>
                  </pic:spPr>
                </pic:pic>
              </a:graphicData>
            </a:graphic>
          </wp:inline>
        </w:drawing>
      </w:r>
    </w:p>
    <w:p w:rsidR="00503AB8" w:rsidRPr="00503AB8" w:rsidRDefault="00503AB8" w:rsidP="00503AB8">
      <w:pPr>
        <w:pStyle w:val="NormalWeb"/>
        <w:numPr>
          <w:ilvl w:val="0"/>
          <w:numId w:val="21"/>
        </w:numPr>
        <w:rPr>
          <w:rStyle w:val="Accentuation"/>
          <w:i w:val="0"/>
          <w:iCs w:val="0"/>
        </w:rPr>
      </w:pPr>
      <w:proofErr w:type="spellStart"/>
      <w:proofErr w:type="gramStart"/>
      <w:r>
        <w:rPr>
          <w:rStyle w:val="Accentuation"/>
        </w:rPr>
        <w:t>modif</w:t>
      </w:r>
      <w:proofErr w:type="spellEnd"/>
      <w:proofErr w:type="gramEnd"/>
      <w:r>
        <w:rPr>
          <w:rStyle w:val="Accentuation"/>
        </w:rPr>
        <w:t xml:space="preserve"> du fichier de </w:t>
      </w:r>
      <w:proofErr w:type="spellStart"/>
      <w:r>
        <w:rPr>
          <w:rStyle w:val="Accentuation"/>
        </w:rPr>
        <w:t>conf</w:t>
      </w:r>
      <w:proofErr w:type="spellEnd"/>
      <w:r>
        <w:rPr>
          <w:rStyle w:val="Accentuation"/>
        </w:rPr>
        <w:t xml:space="preserve"> de l’agent</w:t>
      </w:r>
    </w:p>
    <w:p w:rsidR="00503AB8" w:rsidRDefault="00503AB8" w:rsidP="00503AB8">
      <w:pPr>
        <w:pStyle w:val="NormalWeb"/>
      </w:pPr>
      <w:r w:rsidRPr="00503AB8">
        <w:rPr>
          <w:noProof/>
        </w:rPr>
        <w:drawing>
          <wp:inline distT="0" distB="0" distL="0" distR="0">
            <wp:extent cx="5349240" cy="2746564"/>
            <wp:effectExtent l="0" t="0" r="3810" b="0"/>
            <wp:docPr id="18" name="Image 18" descr="D:\Superviz\Serveur hyperv DMZ\modif du fichier de conf de l'agen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Superviz\Serveur hyperv DMZ\modif du fichier de conf de l'agent zabbix.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57086" cy="2750592"/>
                    </a:xfrm>
                    <a:prstGeom prst="rect">
                      <a:avLst/>
                    </a:prstGeom>
                    <a:noFill/>
                    <a:ln>
                      <a:noFill/>
                    </a:ln>
                  </pic:spPr>
                </pic:pic>
              </a:graphicData>
            </a:graphic>
          </wp:inline>
        </w:drawing>
      </w:r>
    </w:p>
    <w:p w:rsidR="00503AB8" w:rsidRPr="00503AB8" w:rsidRDefault="00503AB8" w:rsidP="00503AB8">
      <w:pPr>
        <w:pStyle w:val="NormalWeb"/>
        <w:numPr>
          <w:ilvl w:val="0"/>
          <w:numId w:val="21"/>
        </w:numPr>
        <w:rPr>
          <w:rStyle w:val="Accentuation"/>
          <w:i w:val="0"/>
          <w:iCs w:val="0"/>
        </w:rPr>
      </w:pPr>
      <w:proofErr w:type="spellStart"/>
      <w:proofErr w:type="gramStart"/>
      <w:r>
        <w:rPr>
          <w:rStyle w:val="Accentuation"/>
        </w:rPr>
        <w:t>status</w:t>
      </w:r>
      <w:proofErr w:type="spellEnd"/>
      <w:proofErr w:type="gramEnd"/>
      <w:r>
        <w:rPr>
          <w:rStyle w:val="Accentuation"/>
        </w:rPr>
        <w:t xml:space="preserve"> </w:t>
      </w:r>
      <w:proofErr w:type="spellStart"/>
      <w:r>
        <w:rPr>
          <w:rStyle w:val="Accentuation"/>
        </w:rPr>
        <w:t>zabbix</w:t>
      </w:r>
      <w:proofErr w:type="spellEnd"/>
      <w:r>
        <w:rPr>
          <w:rStyle w:val="Accentuation"/>
        </w:rPr>
        <w:t>-agent</w:t>
      </w:r>
    </w:p>
    <w:p w:rsidR="00503AB8" w:rsidRDefault="00503AB8" w:rsidP="00503AB8">
      <w:pPr>
        <w:pStyle w:val="NormalWeb"/>
      </w:pPr>
      <w:r w:rsidRPr="00503AB8">
        <w:rPr>
          <w:noProof/>
        </w:rPr>
        <w:drawing>
          <wp:inline distT="0" distB="0" distL="0" distR="0">
            <wp:extent cx="4357370" cy="1932558"/>
            <wp:effectExtent l="0" t="0" r="5080" b="0"/>
            <wp:docPr id="19" name="Image 19" descr="D:\Superviz\Serveur hyperv DMZ\status zabbix-agent apres modif du fichier con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Superviz\Serveur hyperv DMZ\status zabbix-agent apres modif du fichier conf.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63244" cy="1935163"/>
                    </a:xfrm>
                    <a:prstGeom prst="rect">
                      <a:avLst/>
                    </a:prstGeom>
                    <a:noFill/>
                    <a:ln>
                      <a:noFill/>
                    </a:ln>
                  </pic:spPr>
                </pic:pic>
              </a:graphicData>
            </a:graphic>
          </wp:inline>
        </w:drawing>
      </w:r>
    </w:p>
    <w:p w:rsidR="00503AB8" w:rsidRDefault="00503AB8" w:rsidP="00503AB8">
      <w:pPr>
        <w:pStyle w:val="NormalWeb"/>
      </w:pPr>
      <w:r>
        <w:lastRenderedPageBreak/>
        <w:t>Justification : ces captures montrent les différentes étapes nécessaires pour rendre la supervision opérationnelle.</w:t>
      </w:r>
    </w:p>
    <w:p w:rsidR="00503AB8" w:rsidRPr="00503AB8" w:rsidRDefault="00503AB8" w:rsidP="00503AB8">
      <w:pPr>
        <w:pStyle w:val="Titre3"/>
        <w:rPr>
          <w:color w:val="FF0000"/>
          <w:sz w:val="32"/>
          <w:u w:val="single"/>
        </w:rPr>
      </w:pPr>
      <w:r w:rsidRPr="00503AB8">
        <w:rPr>
          <w:color w:val="FF0000"/>
          <w:sz w:val="32"/>
          <w:u w:val="single"/>
        </w:rPr>
        <w:t>7. Tests des équipements réseau (</w:t>
      </w:r>
      <w:proofErr w:type="spellStart"/>
      <w:r w:rsidRPr="00503AB8">
        <w:rPr>
          <w:color w:val="FF0000"/>
          <w:sz w:val="32"/>
          <w:u w:val="single"/>
        </w:rPr>
        <w:t>switchs</w:t>
      </w:r>
      <w:proofErr w:type="spellEnd"/>
      <w:r w:rsidRPr="00503AB8">
        <w:rPr>
          <w:color w:val="FF0000"/>
          <w:sz w:val="32"/>
          <w:u w:val="single"/>
        </w:rPr>
        <w:t xml:space="preserve"> et routeurs)</w:t>
      </w:r>
    </w:p>
    <w:p w:rsidR="00503AB8" w:rsidRDefault="00503AB8" w:rsidP="00503AB8">
      <w:pPr>
        <w:pStyle w:val="NormalWeb"/>
      </w:pPr>
      <w:r>
        <w:rPr>
          <w:rStyle w:val="lev"/>
        </w:rPr>
        <w:t>Type de supervision :</w:t>
      </w:r>
      <w:r>
        <w:t xml:space="preserve"> SNMPv3</w:t>
      </w:r>
    </w:p>
    <w:p w:rsidR="00503AB8" w:rsidRDefault="00503AB8" w:rsidP="00503AB8">
      <w:pPr>
        <w:pStyle w:val="NormalWeb"/>
      </w:pPr>
      <w:r>
        <w:rPr>
          <w:rStyle w:val="lev"/>
        </w:rPr>
        <w:t>Objectif :</w:t>
      </w:r>
      <w:r>
        <w:br/>
        <w:t>Valider la supervision sécurisée des équipements réseau.</w:t>
      </w:r>
    </w:p>
    <w:p w:rsidR="00503AB8" w:rsidRDefault="00503AB8" w:rsidP="00503AB8">
      <w:pPr>
        <w:pStyle w:val="NormalWeb"/>
      </w:pPr>
      <w:r>
        <w:rPr>
          <w:rStyle w:val="lev"/>
        </w:rPr>
        <w:t>Procédure :</w:t>
      </w:r>
    </w:p>
    <w:p w:rsidR="00503AB8" w:rsidRDefault="00503AB8" w:rsidP="00503AB8">
      <w:pPr>
        <w:pStyle w:val="NormalWeb"/>
        <w:numPr>
          <w:ilvl w:val="0"/>
          <w:numId w:val="22"/>
        </w:numPr>
      </w:pPr>
      <w:r>
        <w:t>Configuration NTP</w:t>
      </w:r>
    </w:p>
    <w:p w:rsidR="00503AB8" w:rsidRDefault="00503AB8" w:rsidP="00503AB8">
      <w:pPr>
        <w:pStyle w:val="NormalWeb"/>
        <w:numPr>
          <w:ilvl w:val="0"/>
          <w:numId w:val="22"/>
        </w:numPr>
      </w:pPr>
      <w:r>
        <w:t>Création de l’utilisateur SNMPv3</w:t>
      </w:r>
    </w:p>
    <w:p w:rsidR="00503AB8" w:rsidRDefault="00503AB8" w:rsidP="00503AB8">
      <w:pPr>
        <w:pStyle w:val="NormalWeb"/>
        <w:numPr>
          <w:ilvl w:val="0"/>
          <w:numId w:val="22"/>
        </w:numPr>
      </w:pPr>
      <w:r>
        <w:t>Désactivation de SNMPv1 et v2</w:t>
      </w:r>
    </w:p>
    <w:p w:rsidR="00503AB8" w:rsidRDefault="00503AB8" w:rsidP="00503AB8">
      <w:pPr>
        <w:pStyle w:val="NormalWeb"/>
        <w:numPr>
          <w:ilvl w:val="0"/>
          <w:numId w:val="22"/>
        </w:numPr>
      </w:pPr>
      <w:r>
        <w:t>Restriction d’accès via ACL</w:t>
      </w:r>
    </w:p>
    <w:p w:rsidR="00503AB8" w:rsidRDefault="00503AB8" w:rsidP="00503AB8">
      <w:pPr>
        <w:pStyle w:val="NormalWeb"/>
        <w:numPr>
          <w:ilvl w:val="0"/>
          <w:numId w:val="22"/>
        </w:numPr>
      </w:pPr>
      <w:r>
        <w:t xml:space="preserve">Ajout dans </w:t>
      </w:r>
      <w:proofErr w:type="spellStart"/>
      <w:r>
        <w:t>Zabbix</w:t>
      </w:r>
      <w:proofErr w:type="spellEnd"/>
    </w:p>
    <w:p w:rsidR="00503AB8" w:rsidRDefault="00503AB8" w:rsidP="00503AB8">
      <w:pPr>
        <w:pStyle w:val="NormalWeb"/>
      </w:pPr>
      <w:r>
        <w:rPr>
          <w:rStyle w:val="lev"/>
        </w:rPr>
        <w:t>Résultat attendu :</w:t>
      </w:r>
    </w:p>
    <w:p w:rsidR="00503AB8" w:rsidRDefault="00503AB8" w:rsidP="00503AB8">
      <w:pPr>
        <w:pStyle w:val="NormalWeb"/>
        <w:numPr>
          <w:ilvl w:val="0"/>
          <w:numId w:val="23"/>
        </w:numPr>
      </w:pPr>
      <w:r>
        <w:t xml:space="preserve">Équipements visibles dans </w:t>
      </w:r>
      <w:proofErr w:type="spellStart"/>
      <w:r>
        <w:t>Zabbix</w:t>
      </w:r>
      <w:proofErr w:type="spellEnd"/>
    </w:p>
    <w:p w:rsidR="00503AB8" w:rsidRDefault="00503AB8" w:rsidP="00503AB8">
      <w:pPr>
        <w:pStyle w:val="NormalWeb"/>
        <w:numPr>
          <w:ilvl w:val="0"/>
          <w:numId w:val="23"/>
        </w:numPr>
      </w:pPr>
      <w:r>
        <w:t>Statut SNMP actif</w:t>
      </w:r>
    </w:p>
    <w:p w:rsidR="00503AB8" w:rsidRDefault="00503AB8" w:rsidP="00503AB8">
      <w:pPr>
        <w:pStyle w:val="NormalWeb"/>
      </w:pPr>
      <w:r>
        <w:rPr>
          <w:rStyle w:val="lev"/>
        </w:rPr>
        <w:t>Résultat obtenu :</w:t>
      </w:r>
    </w:p>
    <w:p w:rsidR="00503AB8" w:rsidRDefault="00503AB8" w:rsidP="00503AB8">
      <w:pPr>
        <w:pStyle w:val="NormalWeb"/>
        <w:numPr>
          <w:ilvl w:val="0"/>
          <w:numId w:val="24"/>
        </w:numPr>
      </w:pPr>
      <w:r>
        <w:t>Supervision réseau fonctionnelle</w:t>
      </w:r>
    </w:p>
    <w:p w:rsidR="00503AB8" w:rsidRPr="00503AB8" w:rsidRDefault="00503AB8" w:rsidP="00503AB8">
      <w:pPr>
        <w:pStyle w:val="NormalWeb"/>
        <w:numPr>
          <w:ilvl w:val="0"/>
          <w:numId w:val="25"/>
        </w:numPr>
        <w:rPr>
          <w:rStyle w:val="Accentuation"/>
          <w:i w:val="0"/>
          <w:iCs w:val="0"/>
        </w:rPr>
      </w:pPr>
      <w:proofErr w:type="spellStart"/>
      <w:proofErr w:type="gramStart"/>
      <w:r>
        <w:rPr>
          <w:rStyle w:val="Accentuation"/>
        </w:rPr>
        <w:t>conf</w:t>
      </w:r>
      <w:proofErr w:type="spellEnd"/>
      <w:proofErr w:type="gramEnd"/>
      <w:r>
        <w:rPr>
          <w:rStyle w:val="Accentuation"/>
        </w:rPr>
        <w:t xml:space="preserve"> </w:t>
      </w:r>
      <w:proofErr w:type="spellStart"/>
      <w:r>
        <w:rPr>
          <w:rStyle w:val="Accentuation"/>
        </w:rPr>
        <w:t>ntp</w:t>
      </w:r>
      <w:proofErr w:type="spellEnd"/>
    </w:p>
    <w:p w:rsidR="00503AB8" w:rsidRDefault="00503AB8" w:rsidP="00503AB8">
      <w:pPr>
        <w:pStyle w:val="NormalWeb"/>
      </w:pPr>
      <w:r w:rsidRPr="00503AB8">
        <w:rPr>
          <w:noProof/>
        </w:rPr>
        <w:drawing>
          <wp:inline distT="0" distB="0" distL="0" distR="0">
            <wp:extent cx="5760720" cy="1839137"/>
            <wp:effectExtent l="0" t="0" r="0" b="8890"/>
            <wp:docPr id="20" name="Image 20" descr="C:\Users\houda\OneDrive\Bureau\AP Superviz\Switch coeur\conf ntp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houda\OneDrive\Bureau\AP Superviz\Switch coeur\conf ntp .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1839137"/>
                    </a:xfrm>
                    <a:prstGeom prst="rect">
                      <a:avLst/>
                    </a:prstGeom>
                    <a:noFill/>
                    <a:ln>
                      <a:noFill/>
                    </a:ln>
                  </pic:spPr>
                </pic:pic>
              </a:graphicData>
            </a:graphic>
          </wp:inline>
        </w:drawing>
      </w:r>
    </w:p>
    <w:p w:rsidR="00503AB8" w:rsidRPr="00503AB8" w:rsidRDefault="00503AB8" w:rsidP="00503AB8">
      <w:pPr>
        <w:pStyle w:val="NormalWeb"/>
        <w:numPr>
          <w:ilvl w:val="0"/>
          <w:numId w:val="25"/>
        </w:numPr>
        <w:rPr>
          <w:rStyle w:val="Accentuation"/>
          <w:i w:val="0"/>
          <w:iCs w:val="0"/>
        </w:rPr>
      </w:pPr>
      <w:proofErr w:type="spellStart"/>
      <w:proofErr w:type="gramStart"/>
      <w:r>
        <w:rPr>
          <w:rStyle w:val="Accentuation"/>
        </w:rPr>
        <w:t>creation</w:t>
      </w:r>
      <w:proofErr w:type="spellEnd"/>
      <w:proofErr w:type="gramEnd"/>
      <w:r>
        <w:rPr>
          <w:rStyle w:val="Accentuation"/>
        </w:rPr>
        <w:t xml:space="preserve"> utilisateur snmpv3</w:t>
      </w:r>
    </w:p>
    <w:p w:rsidR="00503AB8" w:rsidRDefault="00503AB8" w:rsidP="00503AB8">
      <w:pPr>
        <w:pStyle w:val="NormalWeb"/>
      </w:pPr>
      <w:r w:rsidRPr="00503AB8">
        <w:rPr>
          <w:noProof/>
        </w:rPr>
        <w:drawing>
          <wp:inline distT="0" distB="0" distL="0" distR="0">
            <wp:extent cx="5760720" cy="159016"/>
            <wp:effectExtent l="0" t="0" r="0" b="0"/>
            <wp:docPr id="21" name="Image 21" descr="C:\Users\houda\OneDrive\Bureau\AP Superviz\Switch coeur\creation de l'utilisateur snmp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houda\OneDrive\Bureau\AP Superviz\Switch coeur\creation de l'utilisateur snmpv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59016"/>
                    </a:xfrm>
                    <a:prstGeom prst="rect">
                      <a:avLst/>
                    </a:prstGeom>
                    <a:noFill/>
                    <a:ln>
                      <a:noFill/>
                    </a:ln>
                  </pic:spPr>
                </pic:pic>
              </a:graphicData>
            </a:graphic>
          </wp:inline>
        </w:drawing>
      </w:r>
    </w:p>
    <w:p w:rsidR="00503AB8" w:rsidRPr="00503AB8" w:rsidRDefault="00503AB8" w:rsidP="00503AB8">
      <w:pPr>
        <w:pStyle w:val="NormalWeb"/>
        <w:numPr>
          <w:ilvl w:val="0"/>
          <w:numId w:val="25"/>
        </w:numPr>
        <w:rPr>
          <w:rStyle w:val="Accentuation"/>
          <w:i w:val="0"/>
          <w:iCs w:val="0"/>
        </w:rPr>
      </w:pPr>
      <w:proofErr w:type="spellStart"/>
      <w:proofErr w:type="gramStart"/>
      <w:r>
        <w:rPr>
          <w:rStyle w:val="Accentuation"/>
        </w:rPr>
        <w:t>creation</w:t>
      </w:r>
      <w:proofErr w:type="spellEnd"/>
      <w:proofErr w:type="gramEnd"/>
      <w:r>
        <w:rPr>
          <w:rStyle w:val="Accentuation"/>
        </w:rPr>
        <w:t xml:space="preserve"> groupe snmpv3</w:t>
      </w:r>
    </w:p>
    <w:p w:rsidR="00503AB8" w:rsidRDefault="00503AB8" w:rsidP="00503AB8">
      <w:pPr>
        <w:pStyle w:val="NormalWeb"/>
      </w:pPr>
      <w:r w:rsidRPr="00503AB8">
        <w:rPr>
          <w:noProof/>
        </w:rPr>
        <w:drawing>
          <wp:inline distT="0" distB="0" distL="0" distR="0">
            <wp:extent cx="5760720" cy="128492"/>
            <wp:effectExtent l="0" t="0" r="0" b="5080"/>
            <wp:docPr id="22" name="Image 22" descr="C:\Users\houda\OneDrive\Bureau\AP Superviz\Switch coeur\creation groupe snmp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ouda\OneDrive\Bureau\AP Superviz\Switch coeur\creation groupe snmpv3.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28492"/>
                    </a:xfrm>
                    <a:prstGeom prst="rect">
                      <a:avLst/>
                    </a:prstGeom>
                    <a:noFill/>
                    <a:ln>
                      <a:noFill/>
                    </a:ln>
                  </pic:spPr>
                </pic:pic>
              </a:graphicData>
            </a:graphic>
          </wp:inline>
        </w:drawing>
      </w:r>
    </w:p>
    <w:p w:rsidR="00503AB8" w:rsidRPr="00503AB8" w:rsidRDefault="00503AB8" w:rsidP="00503AB8">
      <w:pPr>
        <w:pStyle w:val="NormalWeb"/>
        <w:numPr>
          <w:ilvl w:val="0"/>
          <w:numId w:val="25"/>
        </w:numPr>
        <w:rPr>
          <w:rStyle w:val="Accentuation"/>
          <w:i w:val="0"/>
          <w:iCs w:val="0"/>
        </w:rPr>
      </w:pPr>
      <w:proofErr w:type="spellStart"/>
      <w:proofErr w:type="gramStart"/>
      <w:r>
        <w:rPr>
          <w:rStyle w:val="Accentuation"/>
        </w:rPr>
        <w:t>desactiver</w:t>
      </w:r>
      <w:proofErr w:type="spellEnd"/>
      <w:proofErr w:type="gramEnd"/>
      <w:r>
        <w:rPr>
          <w:rStyle w:val="Accentuation"/>
        </w:rPr>
        <w:t xml:space="preserve"> snmpv1 et v2</w:t>
      </w:r>
    </w:p>
    <w:p w:rsidR="00503AB8" w:rsidRDefault="00503AB8" w:rsidP="00503AB8">
      <w:pPr>
        <w:pStyle w:val="NormalWeb"/>
      </w:pPr>
      <w:r w:rsidRPr="00503AB8">
        <w:rPr>
          <w:noProof/>
        </w:rPr>
        <w:lastRenderedPageBreak/>
        <w:drawing>
          <wp:inline distT="0" distB="0" distL="0" distR="0">
            <wp:extent cx="4198620" cy="495300"/>
            <wp:effectExtent l="0" t="0" r="0" b="0"/>
            <wp:docPr id="23" name="Image 23" descr="C:\Users\houda\OneDrive\Bureau\AP Superviz\Switch coeur\desactiver le snmpv1 et 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ouda\OneDrive\Bureau\AP Superviz\Switch coeur\desactiver le snmpv1 et v2.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98620" cy="495300"/>
                    </a:xfrm>
                    <a:prstGeom prst="rect">
                      <a:avLst/>
                    </a:prstGeom>
                    <a:noFill/>
                    <a:ln>
                      <a:noFill/>
                    </a:ln>
                  </pic:spPr>
                </pic:pic>
              </a:graphicData>
            </a:graphic>
          </wp:inline>
        </w:drawing>
      </w:r>
    </w:p>
    <w:p w:rsidR="00503AB8" w:rsidRPr="00503AB8" w:rsidRDefault="00503AB8" w:rsidP="00503AB8">
      <w:pPr>
        <w:pStyle w:val="NormalWeb"/>
        <w:numPr>
          <w:ilvl w:val="0"/>
          <w:numId w:val="25"/>
        </w:numPr>
        <w:rPr>
          <w:rStyle w:val="Accentuation"/>
          <w:i w:val="0"/>
          <w:iCs w:val="0"/>
        </w:rPr>
      </w:pPr>
      <w:proofErr w:type="gramStart"/>
      <w:r>
        <w:rPr>
          <w:rStyle w:val="Accentuation"/>
        </w:rPr>
        <w:t>show</w:t>
      </w:r>
      <w:proofErr w:type="gramEnd"/>
      <w:r>
        <w:rPr>
          <w:rStyle w:val="Accentuation"/>
        </w:rPr>
        <w:t xml:space="preserve"> </w:t>
      </w:r>
      <w:proofErr w:type="spellStart"/>
      <w:r>
        <w:rPr>
          <w:rStyle w:val="Accentuation"/>
        </w:rPr>
        <w:t>snmp</w:t>
      </w:r>
      <w:proofErr w:type="spellEnd"/>
      <w:r>
        <w:rPr>
          <w:rStyle w:val="Accentuation"/>
        </w:rPr>
        <w:t xml:space="preserve"> user et group</w:t>
      </w:r>
    </w:p>
    <w:p w:rsidR="00503AB8" w:rsidRDefault="00503AB8" w:rsidP="00503AB8">
      <w:pPr>
        <w:pStyle w:val="NormalWeb"/>
      </w:pPr>
      <w:r w:rsidRPr="00503AB8">
        <w:rPr>
          <w:noProof/>
        </w:rPr>
        <w:drawing>
          <wp:inline distT="0" distB="0" distL="0" distR="0">
            <wp:extent cx="5760720" cy="1860440"/>
            <wp:effectExtent l="0" t="0" r="0" b="6985"/>
            <wp:docPr id="24" name="Image 24" descr="C:\Users\houda\OneDrive\Bureau\AP Superviz\Switch coeur\show snmp user et 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ouda\OneDrive\Bureau\AP Superviz\Switch coeur\show snmp user et group.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1860440"/>
                    </a:xfrm>
                    <a:prstGeom prst="rect">
                      <a:avLst/>
                    </a:prstGeom>
                    <a:noFill/>
                    <a:ln>
                      <a:noFill/>
                    </a:ln>
                  </pic:spPr>
                </pic:pic>
              </a:graphicData>
            </a:graphic>
          </wp:inline>
        </w:drawing>
      </w:r>
    </w:p>
    <w:p w:rsidR="00503AB8" w:rsidRDefault="00503AB8" w:rsidP="00503AB8">
      <w:pPr>
        <w:pStyle w:val="NormalWeb"/>
      </w:pPr>
      <w:r>
        <w:t>Justification : ces captures démontrent la conformité avec les bonnes pratiques de sécurité SNMPv3.</w:t>
      </w:r>
    </w:p>
    <w:p w:rsidR="00503AB8" w:rsidRPr="00503AB8" w:rsidRDefault="00503AB8" w:rsidP="00503AB8">
      <w:pPr>
        <w:pStyle w:val="Titre3"/>
        <w:rPr>
          <w:color w:val="FF0000"/>
          <w:sz w:val="32"/>
          <w:u w:val="single"/>
        </w:rPr>
      </w:pPr>
      <w:r w:rsidRPr="00503AB8">
        <w:rPr>
          <w:color w:val="FF0000"/>
          <w:sz w:val="32"/>
          <w:u w:val="single"/>
        </w:rPr>
        <w:t>8. Tests des alertes e-mail par seuil critique</w:t>
      </w:r>
    </w:p>
    <w:p w:rsidR="00503AB8" w:rsidRDefault="00503AB8" w:rsidP="00503AB8">
      <w:pPr>
        <w:pStyle w:val="NormalWeb"/>
      </w:pPr>
      <w:r>
        <w:rPr>
          <w:rStyle w:val="lev"/>
        </w:rPr>
        <w:t>Objectif :</w:t>
      </w:r>
      <w:r>
        <w:br/>
        <w:t>Vérifier la réception des alertes en cas de problème.</w:t>
      </w:r>
    </w:p>
    <w:p w:rsidR="00503AB8" w:rsidRDefault="00503AB8" w:rsidP="00503AB8">
      <w:pPr>
        <w:pStyle w:val="NormalWeb"/>
      </w:pPr>
      <w:r>
        <w:rPr>
          <w:rStyle w:val="lev"/>
        </w:rPr>
        <w:t>Procédure :</w:t>
      </w:r>
    </w:p>
    <w:p w:rsidR="00503AB8" w:rsidRDefault="00503AB8" w:rsidP="00503AB8">
      <w:pPr>
        <w:pStyle w:val="NormalWeb"/>
        <w:numPr>
          <w:ilvl w:val="0"/>
          <w:numId w:val="26"/>
        </w:numPr>
      </w:pPr>
      <w:r>
        <w:t>Création du type de média e-mail</w:t>
      </w:r>
    </w:p>
    <w:p w:rsidR="00503AB8" w:rsidRDefault="00503AB8" w:rsidP="00503AB8">
      <w:pPr>
        <w:pStyle w:val="NormalWeb"/>
        <w:numPr>
          <w:ilvl w:val="0"/>
          <w:numId w:val="26"/>
        </w:numPr>
      </w:pPr>
      <w:r>
        <w:t xml:space="preserve">Configuration de l’utilisateur </w:t>
      </w:r>
      <w:proofErr w:type="spellStart"/>
      <w:r>
        <w:t>Zabbix</w:t>
      </w:r>
      <w:proofErr w:type="spellEnd"/>
    </w:p>
    <w:p w:rsidR="00503AB8" w:rsidRDefault="00503AB8" w:rsidP="00503AB8">
      <w:pPr>
        <w:pStyle w:val="NormalWeb"/>
        <w:numPr>
          <w:ilvl w:val="0"/>
          <w:numId w:val="26"/>
        </w:numPr>
      </w:pPr>
      <w:r>
        <w:t>Création de l’action de déclenchement</w:t>
      </w:r>
    </w:p>
    <w:p w:rsidR="00503AB8" w:rsidRDefault="00503AB8" w:rsidP="00503AB8">
      <w:pPr>
        <w:pStyle w:val="NormalWeb"/>
        <w:numPr>
          <w:ilvl w:val="0"/>
          <w:numId w:val="26"/>
        </w:numPr>
      </w:pPr>
      <w:r>
        <w:t>Test d’envoi d’e-mail</w:t>
      </w:r>
    </w:p>
    <w:p w:rsidR="00503AB8" w:rsidRDefault="00503AB8" w:rsidP="00503AB8">
      <w:pPr>
        <w:pStyle w:val="NormalWeb"/>
      </w:pPr>
      <w:r>
        <w:rPr>
          <w:rStyle w:val="lev"/>
        </w:rPr>
        <w:t>Résultat attendu :</w:t>
      </w:r>
    </w:p>
    <w:p w:rsidR="00503AB8" w:rsidRDefault="00503AB8" w:rsidP="00503AB8">
      <w:pPr>
        <w:pStyle w:val="NormalWeb"/>
        <w:numPr>
          <w:ilvl w:val="0"/>
          <w:numId w:val="27"/>
        </w:numPr>
      </w:pPr>
      <w:r>
        <w:t>Réception d’un e-mail d’alerte</w:t>
      </w:r>
    </w:p>
    <w:p w:rsidR="00503AB8" w:rsidRDefault="00503AB8" w:rsidP="00503AB8">
      <w:pPr>
        <w:pStyle w:val="NormalWeb"/>
      </w:pPr>
      <w:r>
        <w:rPr>
          <w:rStyle w:val="lev"/>
        </w:rPr>
        <w:t>Résultat obtenu :</w:t>
      </w:r>
    </w:p>
    <w:p w:rsidR="00503AB8" w:rsidRDefault="00503AB8" w:rsidP="00503AB8">
      <w:pPr>
        <w:pStyle w:val="NormalWeb"/>
        <w:numPr>
          <w:ilvl w:val="0"/>
          <w:numId w:val="28"/>
        </w:numPr>
      </w:pPr>
      <w:r>
        <w:t>E-mail reçu avec succès</w:t>
      </w:r>
    </w:p>
    <w:p w:rsidR="00503AB8" w:rsidRPr="00503AB8" w:rsidRDefault="00503AB8" w:rsidP="00503AB8">
      <w:pPr>
        <w:pStyle w:val="NormalWeb"/>
        <w:numPr>
          <w:ilvl w:val="0"/>
          <w:numId w:val="29"/>
        </w:numPr>
        <w:rPr>
          <w:rStyle w:val="Accentuation"/>
          <w:i w:val="0"/>
          <w:iCs w:val="0"/>
        </w:rPr>
      </w:pPr>
      <w:proofErr w:type="gramStart"/>
      <w:r>
        <w:rPr>
          <w:rStyle w:val="Accentuation"/>
        </w:rPr>
        <w:t>type</w:t>
      </w:r>
      <w:proofErr w:type="gramEnd"/>
      <w:r>
        <w:rPr>
          <w:rStyle w:val="Accentuation"/>
        </w:rPr>
        <w:t xml:space="preserve"> de media</w:t>
      </w:r>
    </w:p>
    <w:p w:rsidR="00503AB8" w:rsidRDefault="00503AB8" w:rsidP="00503AB8">
      <w:pPr>
        <w:pStyle w:val="NormalWeb"/>
        <w:ind w:left="360"/>
      </w:pPr>
      <w:r w:rsidRPr="00503AB8">
        <w:rPr>
          <w:noProof/>
        </w:rPr>
        <w:drawing>
          <wp:inline distT="0" distB="0" distL="0" distR="0">
            <wp:extent cx="5760720" cy="824941"/>
            <wp:effectExtent l="0" t="0" r="0" b="0"/>
            <wp:docPr id="25" name="Image 25" descr="D:\AP Superviz\Mail\conf de media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AP Superviz\Mail\conf de media de l'utilisateur.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824941"/>
                    </a:xfrm>
                    <a:prstGeom prst="rect">
                      <a:avLst/>
                    </a:prstGeom>
                    <a:noFill/>
                    <a:ln>
                      <a:noFill/>
                    </a:ln>
                  </pic:spPr>
                </pic:pic>
              </a:graphicData>
            </a:graphic>
          </wp:inline>
        </w:drawing>
      </w:r>
    </w:p>
    <w:p w:rsidR="00503AB8" w:rsidRPr="00503AB8" w:rsidRDefault="00503AB8" w:rsidP="00503AB8">
      <w:pPr>
        <w:pStyle w:val="NormalWeb"/>
        <w:numPr>
          <w:ilvl w:val="0"/>
          <w:numId w:val="29"/>
        </w:numPr>
        <w:rPr>
          <w:rStyle w:val="Accentuation"/>
          <w:i w:val="0"/>
          <w:iCs w:val="0"/>
        </w:rPr>
      </w:pPr>
      <w:proofErr w:type="spellStart"/>
      <w:proofErr w:type="gramStart"/>
      <w:r>
        <w:rPr>
          <w:rStyle w:val="Accentuation"/>
        </w:rPr>
        <w:t>creation</w:t>
      </w:r>
      <w:proofErr w:type="spellEnd"/>
      <w:proofErr w:type="gramEnd"/>
      <w:r>
        <w:rPr>
          <w:rStyle w:val="Accentuation"/>
        </w:rPr>
        <w:t xml:space="preserve"> de l’utilisateur</w:t>
      </w:r>
    </w:p>
    <w:p w:rsidR="00503AB8" w:rsidRDefault="00503AB8" w:rsidP="00503AB8">
      <w:pPr>
        <w:pStyle w:val="NormalWeb"/>
        <w:ind w:left="360"/>
        <w:rPr>
          <w:rStyle w:val="Accentuation"/>
          <w:i w:val="0"/>
          <w:iCs w:val="0"/>
        </w:rPr>
      </w:pPr>
      <w:r w:rsidRPr="00503AB8">
        <w:rPr>
          <w:rStyle w:val="Accentuation"/>
          <w:i w:val="0"/>
          <w:iCs w:val="0"/>
          <w:noProof/>
        </w:rPr>
        <w:lastRenderedPageBreak/>
        <w:drawing>
          <wp:inline distT="0" distB="0" distL="0" distR="0">
            <wp:extent cx="4497478" cy="3299460"/>
            <wp:effectExtent l="0" t="0" r="0" b="0"/>
            <wp:docPr id="26" name="Image 26" descr="D:\AP Superviz\Mail\creation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AP Superviz\Mail\creation de l'utilisateur.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00927" cy="3301991"/>
                    </a:xfrm>
                    <a:prstGeom prst="rect">
                      <a:avLst/>
                    </a:prstGeom>
                    <a:noFill/>
                    <a:ln>
                      <a:noFill/>
                    </a:ln>
                  </pic:spPr>
                </pic:pic>
              </a:graphicData>
            </a:graphic>
          </wp:inline>
        </w:drawing>
      </w:r>
    </w:p>
    <w:p w:rsidR="00503AB8" w:rsidRDefault="00503AB8" w:rsidP="00503AB8">
      <w:pPr>
        <w:pStyle w:val="NormalWeb"/>
        <w:numPr>
          <w:ilvl w:val="0"/>
          <w:numId w:val="29"/>
        </w:numPr>
        <w:rPr>
          <w:rStyle w:val="Accentuation"/>
          <w:i w:val="0"/>
          <w:iCs w:val="0"/>
        </w:rPr>
      </w:pPr>
      <w:proofErr w:type="gramStart"/>
      <w:r>
        <w:rPr>
          <w:rStyle w:val="Accentuation"/>
          <w:i w:val="0"/>
          <w:iCs w:val="0"/>
        </w:rPr>
        <w:t>ajout</w:t>
      </w:r>
      <w:proofErr w:type="gramEnd"/>
      <w:r>
        <w:rPr>
          <w:rStyle w:val="Accentuation"/>
          <w:i w:val="0"/>
          <w:iCs w:val="0"/>
        </w:rPr>
        <w:t xml:space="preserve"> de l’utilisateur succès</w:t>
      </w:r>
    </w:p>
    <w:p w:rsidR="00503AB8" w:rsidRPr="00503AB8" w:rsidRDefault="00503AB8" w:rsidP="00503AB8">
      <w:pPr>
        <w:pStyle w:val="NormalWeb"/>
        <w:ind w:left="360"/>
        <w:rPr>
          <w:rStyle w:val="Accentuation"/>
          <w:i w:val="0"/>
          <w:iCs w:val="0"/>
        </w:rPr>
      </w:pPr>
      <w:r w:rsidRPr="00503AB8">
        <w:rPr>
          <w:rStyle w:val="Accentuation"/>
          <w:i w:val="0"/>
          <w:iCs w:val="0"/>
          <w:noProof/>
        </w:rPr>
        <w:drawing>
          <wp:inline distT="0" distB="0" distL="0" distR="0">
            <wp:extent cx="5760720" cy="1266271"/>
            <wp:effectExtent l="0" t="0" r="0" b="0"/>
            <wp:docPr id="29" name="Image 29" descr="D:\AP Superviz\Mail\ajout de l'utilisateur succè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AP Superviz\Mail\ajout de l'utilisateur succès.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720" cy="1266271"/>
                    </a:xfrm>
                    <a:prstGeom prst="rect">
                      <a:avLst/>
                    </a:prstGeom>
                    <a:noFill/>
                    <a:ln>
                      <a:noFill/>
                    </a:ln>
                  </pic:spPr>
                </pic:pic>
              </a:graphicData>
            </a:graphic>
          </wp:inline>
        </w:drawing>
      </w:r>
    </w:p>
    <w:p w:rsidR="00503AB8" w:rsidRDefault="00503AB8" w:rsidP="00503AB8">
      <w:pPr>
        <w:pStyle w:val="NormalWeb"/>
        <w:ind w:left="360"/>
      </w:pPr>
    </w:p>
    <w:p w:rsidR="00503AB8" w:rsidRPr="00503AB8" w:rsidRDefault="00503AB8" w:rsidP="00503AB8">
      <w:pPr>
        <w:pStyle w:val="NormalWeb"/>
        <w:numPr>
          <w:ilvl w:val="0"/>
          <w:numId w:val="29"/>
        </w:numPr>
        <w:rPr>
          <w:rStyle w:val="Accentuation"/>
          <w:i w:val="0"/>
          <w:iCs w:val="0"/>
        </w:rPr>
      </w:pPr>
      <w:proofErr w:type="spellStart"/>
      <w:proofErr w:type="gramStart"/>
      <w:r>
        <w:rPr>
          <w:rStyle w:val="Accentuation"/>
        </w:rPr>
        <w:t>conf</w:t>
      </w:r>
      <w:proofErr w:type="spellEnd"/>
      <w:proofErr w:type="gramEnd"/>
      <w:r>
        <w:rPr>
          <w:rStyle w:val="Accentuation"/>
        </w:rPr>
        <w:t xml:space="preserve"> de media de l’utilisateur</w:t>
      </w:r>
    </w:p>
    <w:p w:rsidR="00503AB8" w:rsidRDefault="00503AB8" w:rsidP="00503AB8">
      <w:pPr>
        <w:pStyle w:val="NormalWeb"/>
        <w:ind w:left="360"/>
      </w:pPr>
      <w:r w:rsidRPr="00503AB8">
        <w:rPr>
          <w:noProof/>
        </w:rPr>
        <w:drawing>
          <wp:inline distT="0" distB="0" distL="0" distR="0" wp14:anchorId="19474AAA" wp14:editId="5F081F6B">
            <wp:extent cx="5760720" cy="824865"/>
            <wp:effectExtent l="0" t="0" r="0" b="0"/>
            <wp:docPr id="27" name="Image 27" descr="D:\AP Superviz\Mail\conf de media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AP Superviz\Mail\conf de media de l'utilisateur.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824865"/>
                    </a:xfrm>
                    <a:prstGeom prst="rect">
                      <a:avLst/>
                    </a:prstGeom>
                    <a:noFill/>
                    <a:ln>
                      <a:noFill/>
                    </a:ln>
                  </pic:spPr>
                </pic:pic>
              </a:graphicData>
            </a:graphic>
          </wp:inline>
        </w:drawing>
      </w:r>
    </w:p>
    <w:p w:rsidR="00503AB8" w:rsidRPr="00503AB8" w:rsidRDefault="00503AB8" w:rsidP="00503AB8">
      <w:pPr>
        <w:pStyle w:val="NormalWeb"/>
        <w:numPr>
          <w:ilvl w:val="0"/>
          <w:numId w:val="29"/>
        </w:numPr>
        <w:rPr>
          <w:rStyle w:val="Accentuation"/>
          <w:i w:val="0"/>
          <w:iCs w:val="0"/>
        </w:rPr>
      </w:pPr>
      <w:proofErr w:type="gramStart"/>
      <w:r>
        <w:rPr>
          <w:rStyle w:val="Accentuation"/>
        </w:rPr>
        <w:t>ajout</w:t>
      </w:r>
      <w:proofErr w:type="gramEnd"/>
      <w:r>
        <w:rPr>
          <w:rStyle w:val="Accentuation"/>
        </w:rPr>
        <w:t xml:space="preserve"> de l’action de déclencheur</w:t>
      </w:r>
    </w:p>
    <w:p w:rsidR="00503AB8" w:rsidRDefault="00503AB8" w:rsidP="00503AB8">
      <w:pPr>
        <w:pStyle w:val="NormalWeb"/>
        <w:ind w:left="360"/>
      </w:pPr>
      <w:r w:rsidRPr="00503AB8">
        <w:rPr>
          <w:noProof/>
        </w:rPr>
        <w:drawing>
          <wp:inline distT="0" distB="0" distL="0" distR="0">
            <wp:extent cx="5760720" cy="1458548"/>
            <wp:effectExtent l="0" t="0" r="0" b="8890"/>
            <wp:docPr id="28" name="Image 28" descr="D:\AP Superviz\Mail\ajout de l'actions de déclench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AP Superviz\Mail\ajout de l'actions de déclencheur.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1458548"/>
                    </a:xfrm>
                    <a:prstGeom prst="rect">
                      <a:avLst/>
                    </a:prstGeom>
                    <a:noFill/>
                    <a:ln>
                      <a:noFill/>
                    </a:ln>
                  </pic:spPr>
                </pic:pic>
              </a:graphicData>
            </a:graphic>
          </wp:inline>
        </w:drawing>
      </w:r>
    </w:p>
    <w:p w:rsidR="00503AB8" w:rsidRPr="00503AB8" w:rsidRDefault="00503AB8" w:rsidP="00503AB8">
      <w:pPr>
        <w:pStyle w:val="NormalWeb"/>
        <w:numPr>
          <w:ilvl w:val="0"/>
          <w:numId w:val="29"/>
        </w:numPr>
        <w:rPr>
          <w:rStyle w:val="Accentuation"/>
          <w:i w:val="0"/>
          <w:iCs w:val="0"/>
        </w:rPr>
      </w:pPr>
      <w:proofErr w:type="gramStart"/>
      <w:r>
        <w:rPr>
          <w:rStyle w:val="Accentuation"/>
        </w:rPr>
        <w:lastRenderedPageBreak/>
        <w:t>test</w:t>
      </w:r>
      <w:proofErr w:type="gramEnd"/>
      <w:r>
        <w:rPr>
          <w:rStyle w:val="Accentuation"/>
        </w:rPr>
        <w:t xml:space="preserve"> envoie mail bien reçu sur </w:t>
      </w:r>
      <w:proofErr w:type="spellStart"/>
      <w:r>
        <w:rPr>
          <w:rStyle w:val="Accentuation"/>
        </w:rPr>
        <w:t>gmail</w:t>
      </w:r>
      <w:proofErr w:type="spellEnd"/>
    </w:p>
    <w:p w:rsidR="00503AB8" w:rsidRDefault="00503AB8" w:rsidP="00503AB8">
      <w:pPr>
        <w:pStyle w:val="NormalWeb"/>
        <w:ind w:left="360"/>
      </w:pPr>
      <w:r w:rsidRPr="00503AB8">
        <w:rPr>
          <w:noProof/>
        </w:rPr>
        <w:drawing>
          <wp:inline distT="0" distB="0" distL="0" distR="0">
            <wp:extent cx="5760720" cy="3184673"/>
            <wp:effectExtent l="0" t="0" r="0" b="0"/>
            <wp:docPr id="30" name="Image 30" descr="D:\AP Superviz\Mail\test envoie 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AP Superviz\Mail\test envoie mail.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0720" cy="3184673"/>
                    </a:xfrm>
                    <a:prstGeom prst="rect">
                      <a:avLst/>
                    </a:prstGeom>
                    <a:noFill/>
                    <a:ln>
                      <a:noFill/>
                    </a:ln>
                  </pic:spPr>
                </pic:pic>
              </a:graphicData>
            </a:graphic>
          </wp:inline>
        </w:drawing>
      </w:r>
    </w:p>
    <w:p w:rsidR="00503AB8" w:rsidRDefault="00503AB8" w:rsidP="00503AB8">
      <w:pPr>
        <w:pStyle w:val="NormalWeb"/>
        <w:ind w:left="360"/>
      </w:pPr>
      <w:r w:rsidRPr="00503AB8">
        <w:rPr>
          <w:noProof/>
        </w:rPr>
        <w:drawing>
          <wp:inline distT="0" distB="0" distL="0" distR="0">
            <wp:extent cx="4358640" cy="2255520"/>
            <wp:effectExtent l="0" t="0" r="3810" b="0"/>
            <wp:docPr id="31" name="Image 31" descr="C:\Users\houda\OneDrive\Bureau\AP Superviz\Mail\test envoie mail bien recu sur g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houda\OneDrive\Bureau\AP Superviz\Mail\test envoie mail bien recu sur gmail.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58640" cy="2255520"/>
                    </a:xfrm>
                    <a:prstGeom prst="rect">
                      <a:avLst/>
                    </a:prstGeom>
                    <a:noFill/>
                    <a:ln>
                      <a:noFill/>
                    </a:ln>
                  </pic:spPr>
                </pic:pic>
              </a:graphicData>
            </a:graphic>
          </wp:inline>
        </w:drawing>
      </w:r>
    </w:p>
    <w:p w:rsidR="00503AB8" w:rsidRDefault="00503AB8" w:rsidP="00503AB8">
      <w:pPr>
        <w:pStyle w:val="NormalWeb"/>
      </w:pPr>
      <w:r>
        <w:t>Justification : ces captures valident le bon fonctionnement des alertes automatiques.</w:t>
      </w:r>
    </w:p>
    <w:p w:rsidR="00503AB8" w:rsidRPr="00503AB8" w:rsidRDefault="00503AB8" w:rsidP="00503AB8">
      <w:pPr>
        <w:pStyle w:val="Titre3"/>
        <w:rPr>
          <w:color w:val="FF0000"/>
          <w:sz w:val="32"/>
          <w:u w:val="single"/>
        </w:rPr>
      </w:pPr>
      <w:r w:rsidRPr="00503AB8">
        <w:rPr>
          <w:color w:val="FF0000"/>
          <w:sz w:val="32"/>
          <w:u w:val="single"/>
        </w:rPr>
        <w:t>9. Test de la carte globale de supervision</w:t>
      </w:r>
    </w:p>
    <w:p w:rsidR="00503AB8" w:rsidRDefault="00503AB8" w:rsidP="00503AB8">
      <w:pPr>
        <w:pStyle w:val="NormalWeb"/>
      </w:pPr>
      <w:r>
        <w:rPr>
          <w:rStyle w:val="lev"/>
        </w:rPr>
        <w:t>Objectif :</w:t>
      </w:r>
      <w:r>
        <w:br/>
        <w:t>Vérifier la visualisation globale de l’infrastructure.</w:t>
      </w:r>
    </w:p>
    <w:p w:rsidR="00503AB8" w:rsidRDefault="00503AB8" w:rsidP="00503AB8">
      <w:pPr>
        <w:pStyle w:val="NormalWeb"/>
      </w:pPr>
      <w:r>
        <w:rPr>
          <w:rStyle w:val="lev"/>
        </w:rPr>
        <w:t>Procédure :</w:t>
      </w:r>
    </w:p>
    <w:p w:rsidR="00503AB8" w:rsidRDefault="00503AB8" w:rsidP="00503AB8">
      <w:pPr>
        <w:pStyle w:val="NormalWeb"/>
        <w:numPr>
          <w:ilvl w:val="0"/>
          <w:numId w:val="30"/>
        </w:numPr>
      </w:pPr>
      <w:r>
        <w:t>Création de la carte</w:t>
      </w:r>
    </w:p>
    <w:p w:rsidR="00503AB8" w:rsidRDefault="00503AB8" w:rsidP="00503AB8">
      <w:pPr>
        <w:pStyle w:val="NormalWeb"/>
        <w:numPr>
          <w:ilvl w:val="0"/>
          <w:numId w:val="30"/>
        </w:numPr>
      </w:pPr>
      <w:r>
        <w:t>Ajout des hôtes et liens</w:t>
      </w:r>
    </w:p>
    <w:p w:rsidR="00503AB8" w:rsidRDefault="00503AB8" w:rsidP="00503AB8">
      <w:pPr>
        <w:pStyle w:val="NormalWeb"/>
      </w:pPr>
      <w:r>
        <w:rPr>
          <w:rStyle w:val="lev"/>
        </w:rPr>
        <w:t>Résultat attendu :</w:t>
      </w:r>
    </w:p>
    <w:p w:rsidR="00503AB8" w:rsidRDefault="00503AB8" w:rsidP="00503AB8">
      <w:pPr>
        <w:pStyle w:val="NormalWeb"/>
        <w:numPr>
          <w:ilvl w:val="0"/>
          <w:numId w:val="31"/>
        </w:numPr>
      </w:pPr>
      <w:r>
        <w:t>Carte lisible et représentative de l’infrastructure</w:t>
      </w:r>
    </w:p>
    <w:p w:rsidR="00503AB8" w:rsidRDefault="00503AB8" w:rsidP="00503AB8">
      <w:pPr>
        <w:pStyle w:val="NormalWeb"/>
      </w:pPr>
      <w:r>
        <w:rPr>
          <w:rStyle w:val="lev"/>
        </w:rPr>
        <w:lastRenderedPageBreak/>
        <w:t>Résultat obtenu :</w:t>
      </w:r>
    </w:p>
    <w:p w:rsidR="00503AB8" w:rsidRDefault="00503AB8" w:rsidP="00503AB8">
      <w:pPr>
        <w:pStyle w:val="NormalWeb"/>
        <w:numPr>
          <w:ilvl w:val="0"/>
          <w:numId w:val="32"/>
        </w:numPr>
      </w:pPr>
      <w:r>
        <w:t>Carte globale fonctionnelle</w:t>
      </w:r>
    </w:p>
    <w:p w:rsidR="00503AB8" w:rsidRPr="00503AB8" w:rsidRDefault="00503AB8" w:rsidP="00503AB8">
      <w:pPr>
        <w:pStyle w:val="NormalWeb"/>
        <w:numPr>
          <w:ilvl w:val="0"/>
          <w:numId w:val="33"/>
        </w:numPr>
        <w:rPr>
          <w:rStyle w:val="Accentuation"/>
          <w:i w:val="0"/>
          <w:iCs w:val="0"/>
        </w:rPr>
      </w:pPr>
      <w:proofErr w:type="spellStart"/>
      <w:proofErr w:type="gramStart"/>
      <w:r>
        <w:rPr>
          <w:rStyle w:val="Accentuation"/>
        </w:rPr>
        <w:t>creation</w:t>
      </w:r>
      <w:proofErr w:type="spellEnd"/>
      <w:proofErr w:type="gramEnd"/>
      <w:r>
        <w:rPr>
          <w:rStyle w:val="Accentuation"/>
        </w:rPr>
        <w:t xml:space="preserve"> de la carte</w:t>
      </w:r>
    </w:p>
    <w:p w:rsidR="00503AB8" w:rsidRDefault="00503AB8" w:rsidP="00503AB8">
      <w:pPr>
        <w:pStyle w:val="NormalWeb"/>
        <w:ind w:left="360"/>
      </w:pPr>
      <w:r w:rsidRPr="00503AB8">
        <w:rPr>
          <w:noProof/>
        </w:rPr>
        <w:drawing>
          <wp:inline distT="0" distB="0" distL="0" distR="0">
            <wp:extent cx="5760720" cy="3586144"/>
            <wp:effectExtent l="0" t="0" r="0" b="0"/>
            <wp:docPr id="32" name="Image 32" descr="D:\AP Superviz\Carte globale\creation de la car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AP Superviz\Carte globale\creation de la carte.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3586144"/>
                    </a:xfrm>
                    <a:prstGeom prst="rect">
                      <a:avLst/>
                    </a:prstGeom>
                    <a:noFill/>
                    <a:ln>
                      <a:noFill/>
                    </a:ln>
                  </pic:spPr>
                </pic:pic>
              </a:graphicData>
            </a:graphic>
          </wp:inline>
        </w:drawing>
      </w:r>
    </w:p>
    <w:p w:rsidR="00503AB8" w:rsidRPr="00503AB8" w:rsidRDefault="00503AB8" w:rsidP="00503AB8">
      <w:pPr>
        <w:pStyle w:val="NormalWeb"/>
        <w:numPr>
          <w:ilvl w:val="0"/>
          <w:numId w:val="33"/>
        </w:numPr>
        <w:rPr>
          <w:rStyle w:val="Accentuation"/>
          <w:i w:val="0"/>
          <w:iCs w:val="0"/>
        </w:rPr>
      </w:pPr>
      <w:proofErr w:type="gramStart"/>
      <w:r>
        <w:rPr>
          <w:rStyle w:val="Accentuation"/>
        </w:rPr>
        <w:t>carte</w:t>
      </w:r>
      <w:proofErr w:type="gramEnd"/>
      <w:r>
        <w:rPr>
          <w:rStyle w:val="Accentuation"/>
        </w:rPr>
        <w:t xml:space="preserve"> globale finale</w:t>
      </w:r>
    </w:p>
    <w:p w:rsidR="00503AB8" w:rsidRDefault="00503AB8" w:rsidP="00503AB8">
      <w:pPr>
        <w:pStyle w:val="NormalWeb"/>
        <w:ind w:left="360"/>
      </w:pPr>
      <w:r w:rsidRPr="00503AB8">
        <w:rPr>
          <w:noProof/>
        </w:rPr>
        <w:drawing>
          <wp:inline distT="0" distB="0" distL="0" distR="0">
            <wp:extent cx="5760720" cy="3217176"/>
            <wp:effectExtent l="0" t="0" r="0" b="2540"/>
            <wp:docPr id="33" name="Image 33" descr="D:\AP Superviz\Carte globale\Carte global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AP Superviz\Carte globale\Carte globale 2.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60720" cy="3217176"/>
                    </a:xfrm>
                    <a:prstGeom prst="rect">
                      <a:avLst/>
                    </a:prstGeom>
                    <a:noFill/>
                    <a:ln>
                      <a:noFill/>
                    </a:ln>
                  </pic:spPr>
                </pic:pic>
              </a:graphicData>
            </a:graphic>
          </wp:inline>
        </w:drawing>
      </w:r>
    </w:p>
    <w:p w:rsidR="00503AB8" w:rsidRDefault="00503AB8" w:rsidP="00503AB8">
      <w:pPr>
        <w:pStyle w:val="NormalWeb"/>
      </w:pPr>
      <w:r>
        <w:lastRenderedPageBreak/>
        <w:t>Justification : ces captures prouvent que l’infrastructure est correctement représentée visuellement.</w:t>
      </w:r>
    </w:p>
    <w:p w:rsidR="00503AB8" w:rsidRPr="00503AB8" w:rsidRDefault="00503AB8" w:rsidP="00503AB8">
      <w:pPr>
        <w:pStyle w:val="Titre3"/>
        <w:rPr>
          <w:color w:val="FF0000"/>
          <w:sz w:val="32"/>
          <w:u w:val="single"/>
        </w:rPr>
      </w:pPr>
      <w:r w:rsidRPr="00503AB8">
        <w:rPr>
          <w:color w:val="FF0000"/>
          <w:sz w:val="32"/>
          <w:u w:val="single"/>
        </w:rPr>
        <w:t>Conclusion du rapport de tests</w:t>
      </w:r>
      <w:bookmarkStart w:id="0" w:name="_GoBack"/>
      <w:bookmarkEnd w:id="0"/>
    </w:p>
    <w:p w:rsidR="00503AB8" w:rsidRDefault="00503AB8" w:rsidP="00503AB8">
      <w:pPr>
        <w:pStyle w:val="NormalWeb"/>
      </w:pPr>
      <w:r>
        <w:t xml:space="preserve">L’ensemble des tests réalisés dans le cadre de l’AP </w:t>
      </w:r>
      <w:proofErr w:type="spellStart"/>
      <w:r>
        <w:t>Superviz</w:t>
      </w:r>
      <w:proofErr w:type="spellEnd"/>
      <w:r>
        <w:t xml:space="preserve"> permet de valider le </w:t>
      </w:r>
      <w:r>
        <w:rPr>
          <w:rStyle w:val="lev"/>
        </w:rPr>
        <w:t xml:space="preserve">bon fonctionnement global de la solution de supervision </w:t>
      </w:r>
      <w:proofErr w:type="spellStart"/>
      <w:r>
        <w:rPr>
          <w:rStyle w:val="lev"/>
        </w:rPr>
        <w:t>Zabbix</w:t>
      </w:r>
      <w:proofErr w:type="spellEnd"/>
      <w:r>
        <w:t xml:space="preserve"> mise en place. Chaque étape de configuration a été vérifiée à l’aide de tests concrets et de captures d’écran, garantissant une mise en œuvre conforme aux objectifs définis dans la lettre de mission.</w:t>
      </w:r>
    </w:p>
    <w:p w:rsidR="00503AB8" w:rsidRDefault="00503AB8" w:rsidP="00503AB8">
      <w:pPr>
        <w:pStyle w:val="NormalWeb"/>
      </w:pPr>
      <w:r>
        <w:t xml:space="preserve">Les tests ont confirmé que </w:t>
      </w:r>
      <w:r>
        <w:rPr>
          <w:rStyle w:val="lev"/>
        </w:rPr>
        <w:t>tous les serveurs et équipements réseau sont correctement supervisés</w:t>
      </w:r>
      <w:r>
        <w:t xml:space="preserve">, avec une distinction pertinente entre l’utilisation de l’agent </w:t>
      </w:r>
      <w:proofErr w:type="spellStart"/>
      <w:r>
        <w:t>Zabbix</w:t>
      </w:r>
      <w:proofErr w:type="spellEnd"/>
      <w:r>
        <w:t xml:space="preserve"> pour les serveurs Windows et Linux nécessitant une supervision détaillée, et l’utilisation de </w:t>
      </w:r>
      <w:r>
        <w:rPr>
          <w:rStyle w:val="lev"/>
        </w:rPr>
        <w:t>SNMPv3 pour les équipements réseau et le serveur NAS</w:t>
      </w:r>
      <w:r>
        <w:t>, assurant un haut niveau de sécurité conforme aux recommandations de l’ANSSI.</w:t>
      </w:r>
    </w:p>
    <w:p w:rsidR="00503AB8" w:rsidRDefault="00503AB8" w:rsidP="00503AB8">
      <w:pPr>
        <w:pStyle w:val="NormalWeb"/>
      </w:pPr>
      <w:r>
        <w:t xml:space="preserve">La remontée des données (état des hôtes, métriques système, services) s’effectue de manière fiable et continue. Les équipements réseau communiquent correctement via SNMPv3, avec authentification et chiffrement activés, et les versions non sécurisées du protocole ont été désactivées. La synchronisation temporelle via NTP garantit également la cohérence des événements et des alertes dans </w:t>
      </w:r>
      <w:proofErr w:type="spellStart"/>
      <w:r>
        <w:t>Zabbix</w:t>
      </w:r>
      <w:proofErr w:type="spellEnd"/>
      <w:r>
        <w:t>.</w:t>
      </w:r>
    </w:p>
    <w:p w:rsidR="00503AB8" w:rsidRDefault="00503AB8" w:rsidP="00503AB8">
      <w:pPr>
        <w:pStyle w:val="NormalWeb"/>
      </w:pPr>
      <w:r>
        <w:t xml:space="preserve">Les tests d’alertes e-mail ont démontré l’efficacité du système de notification en cas de seuil critique. La réception des messages sur une messagerie externe confirme que </w:t>
      </w:r>
      <w:proofErr w:type="spellStart"/>
      <w:r>
        <w:t>Zabbix</w:t>
      </w:r>
      <w:proofErr w:type="spellEnd"/>
      <w:r>
        <w:t xml:space="preserve"> est capable d’alerter rapidement les techniciens en cas d’incident, répondant ainsi aux exigences de supervision proactive du projet.</w:t>
      </w:r>
    </w:p>
    <w:p w:rsidR="00503AB8" w:rsidRDefault="00503AB8" w:rsidP="00503AB8">
      <w:pPr>
        <w:pStyle w:val="NormalWeb"/>
      </w:pPr>
      <w:r>
        <w:t xml:space="preserve">Enfin, la création de la carte globale offre une </w:t>
      </w:r>
      <w:r>
        <w:rPr>
          <w:rStyle w:val="lev"/>
        </w:rPr>
        <w:t xml:space="preserve">vision synthétique et claire de </w:t>
      </w:r>
      <w:proofErr w:type="gramStart"/>
      <w:r>
        <w:rPr>
          <w:rStyle w:val="lev"/>
        </w:rPr>
        <w:t>l’infrastructure</w:t>
      </w:r>
      <w:proofErr w:type="gramEnd"/>
      <w:r>
        <w:t>, facilitant l’exploitation et le diagnostic en temps réel. Cette représentation visuelle renforce l’efficacité opérationnelle de la supervision.</w:t>
      </w:r>
    </w:p>
    <w:p w:rsidR="00503AB8" w:rsidRDefault="00503AB8" w:rsidP="00503AB8">
      <w:pPr>
        <w:pStyle w:val="NormalWeb"/>
      </w:pPr>
      <w:r>
        <w:t xml:space="preserve">En conclusion, la solution déployée est </w:t>
      </w:r>
      <w:r>
        <w:rPr>
          <w:rStyle w:val="lev"/>
        </w:rPr>
        <w:t xml:space="preserve">fonctionnelle, sécurisée et adaptée au contexte de l’AP </w:t>
      </w:r>
      <w:proofErr w:type="spellStart"/>
      <w:r>
        <w:rPr>
          <w:rStyle w:val="lev"/>
        </w:rPr>
        <w:t>Superviz</w:t>
      </w:r>
      <w:proofErr w:type="spellEnd"/>
      <w:r>
        <w:t>. Les tests confirment que l’infrastructure est correctement supervisée et que les mécanismes de détection et d’alerte sont pleinement opérationnels, permettant une exploitation fiable et conforme aux bonnes pratiques professionnelles.</w:t>
      </w:r>
    </w:p>
    <w:p w:rsidR="00503AB8" w:rsidRDefault="00503AB8" w:rsidP="00503AB8">
      <w:pPr>
        <w:pStyle w:val="NormalWeb"/>
      </w:pPr>
    </w:p>
    <w:p w:rsidR="00503AB8" w:rsidRDefault="00503AB8" w:rsidP="00503AB8">
      <w:pPr>
        <w:pStyle w:val="NormalWeb"/>
      </w:pPr>
    </w:p>
    <w:p w:rsidR="00503AB8" w:rsidRDefault="00503AB8" w:rsidP="00503AB8">
      <w:pPr>
        <w:pStyle w:val="NormalWeb"/>
      </w:pPr>
    </w:p>
    <w:p w:rsidR="00503AB8" w:rsidRDefault="00503AB8" w:rsidP="00503AB8">
      <w:pPr>
        <w:pStyle w:val="NormalWeb"/>
      </w:pPr>
    </w:p>
    <w:p w:rsidR="00503AB8" w:rsidRDefault="00503AB8" w:rsidP="004173E3">
      <w:pPr>
        <w:pStyle w:val="NormalWeb"/>
      </w:pPr>
    </w:p>
    <w:p w:rsidR="004173E3" w:rsidRDefault="004173E3" w:rsidP="004173E3">
      <w:pPr>
        <w:pStyle w:val="NormalWeb"/>
      </w:pPr>
    </w:p>
    <w:p w:rsidR="004173E3" w:rsidRPr="004173E3" w:rsidRDefault="004173E3" w:rsidP="004173E3">
      <w:pPr>
        <w:spacing w:before="100" w:beforeAutospacing="1" w:after="100" w:afterAutospacing="1" w:line="240" w:lineRule="auto"/>
        <w:rPr>
          <w:rFonts w:ascii="Times New Roman" w:eastAsia="Times New Roman" w:hAnsi="Times New Roman" w:cs="Times New Roman"/>
          <w:sz w:val="24"/>
          <w:szCs w:val="24"/>
          <w:lang w:eastAsia="fr-FR"/>
        </w:rPr>
      </w:pPr>
    </w:p>
    <w:p w:rsidR="00D647CF" w:rsidRPr="00D647CF" w:rsidRDefault="00D647CF" w:rsidP="00D647CF">
      <w:pPr>
        <w:rPr>
          <w:color w:val="FF0000"/>
          <w:sz w:val="36"/>
          <w:u w:val="single"/>
        </w:rPr>
      </w:pPr>
    </w:p>
    <w:sectPr w:rsidR="00D647CF" w:rsidRPr="00D647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02FF"/>
    <w:multiLevelType w:val="multilevel"/>
    <w:tmpl w:val="52AE5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DB0BEC"/>
    <w:multiLevelType w:val="multilevel"/>
    <w:tmpl w:val="0C021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E732F9"/>
    <w:multiLevelType w:val="multilevel"/>
    <w:tmpl w:val="62E0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07771"/>
    <w:multiLevelType w:val="multilevel"/>
    <w:tmpl w:val="FE1E6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152DEA"/>
    <w:multiLevelType w:val="multilevel"/>
    <w:tmpl w:val="69D0E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C01324"/>
    <w:multiLevelType w:val="multilevel"/>
    <w:tmpl w:val="11AEA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6A7A1F"/>
    <w:multiLevelType w:val="multilevel"/>
    <w:tmpl w:val="A3E29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066042"/>
    <w:multiLevelType w:val="multilevel"/>
    <w:tmpl w:val="0F824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5C5A72"/>
    <w:multiLevelType w:val="multilevel"/>
    <w:tmpl w:val="3572D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E72D2C"/>
    <w:multiLevelType w:val="multilevel"/>
    <w:tmpl w:val="64663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032A10"/>
    <w:multiLevelType w:val="multilevel"/>
    <w:tmpl w:val="AF98D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AB4169"/>
    <w:multiLevelType w:val="multilevel"/>
    <w:tmpl w:val="20441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234F61"/>
    <w:multiLevelType w:val="multilevel"/>
    <w:tmpl w:val="13A87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7020E7"/>
    <w:multiLevelType w:val="multilevel"/>
    <w:tmpl w:val="1204A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00003B"/>
    <w:multiLevelType w:val="multilevel"/>
    <w:tmpl w:val="2D50A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6452E4"/>
    <w:multiLevelType w:val="multilevel"/>
    <w:tmpl w:val="9DAC6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CA67BA"/>
    <w:multiLevelType w:val="multilevel"/>
    <w:tmpl w:val="3886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4F356A"/>
    <w:multiLevelType w:val="multilevel"/>
    <w:tmpl w:val="E336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E36273"/>
    <w:multiLevelType w:val="multilevel"/>
    <w:tmpl w:val="38381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1E3C75"/>
    <w:multiLevelType w:val="multilevel"/>
    <w:tmpl w:val="0A06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C556A1"/>
    <w:multiLevelType w:val="multilevel"/>
    <w:tmpl w:val="4596D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4E47E8"/>
    <w:multiLevelType w:val="multilevel"/>
    <w:tmpl w:val="C928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4D3FAE"/>
    <w:multiLevelType w:val="multilevel"/>
    <w:tmpl w:val="91B42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957570"/>
    <w:multiLevelType w:val="multilevel"/>
    <w:tmpl w:val="22662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DB618C"/>
    <w:multiLevelType w:val="multilevel"/>
    <w:tmpl w:val="149CE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7276AC"/>
    <w:multiLevelType w:val="multilevel"/>
    <w:tmpl w:val="0DF6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1530EB"/>
    <w:multiLevelType w:val="multilevel"/>
    <w:tmpl w:val="A2E23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626D11"/>
    <w:multiLevelType w:val="multilevel"/>
    <w:tmpl w:val="DBD40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890190"/>
    <w:multiLevelType w:val="multilevel"/>
    <w:tmpl w:val="567E8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D7760"/>
    <w:multiLevelType w:val="multilevel"/>
    <w:tmpl w:val="CBEE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F33D23"/>
    <w:multiLevelType w:val="multilevel"/>
    <w:tmpl w:val="5210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EE6068"/>
    <w:multiLevelType w:val="multilevel"/>
    <w:tmpl w:val="A4AAA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715E5B"/>
    <w:multiLevelType w:val="multilevel"/>
    <w:tmpl w:val="28DE2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17"/>
  </w:num>
  <w:num w:numId="3">
    <w:abstractNumId w:val="11"/>
  </w:num>
  <w:num w:numId="4">
    <w:abstractNumId w:val="14"/>
  </w:num>
  <w:num w:numId="5">
    <w:abstractNumId w:val="7"/>
  </w:num>
  <w:num w:numId="6">
    <w:abstractNumId w:val="22"/>
  </w:num>
  <w:num w:numId="7">
    <w:abstractNumId w:val="5"/>
  </w:num>
  <w:num w:numId="8">
    <w:abstractNumId w:val="13"/>
  </w:num>
  <w:num w:numId="9">
    <w:abstractNumId w:val="21"/>
  </w:num>
  <w:num w:numId="10">
    <w:abstractNumId w:val="28"/>
  </w:num>
  <w:num w:numId="11">
    <w:abstractNumId w:val="30"/>
  </w:num>
  <w:num w:numId="12">
    <w:abstractNumId w:val="27"/>
  </w:num>
  <w:num w:numId="13">
    <w:abstractNumId w:val="3"/>
  </w:num>
  <w:num w:numId="14">
    <w:abstractNumId w:val="8"/>
  </w:num>
  <w:num w:numId="15">
    <w:abstractNumId w:val="1"/>
  </w:num>
  <w:num w:numId="16">
    <w:abstractNumId w:val="6"/>
  </w:num>
  <w:num w:numId="17">
    <w:abstractNumId w:val="10"/>
  </w:num>
  <w:num w:numId="18">
    <w:abstractNumId w:val="12"/>
  </w:num>
  <w:num w:numId="19">
    <w:abstractNumId w:val="2"/>
  </w:num>
  <w:num w:numId="20">
    <w:abstractNumId w:val="31"/>
  </w:num>
  <w:num w:numId="21">
    <w:abstractNumId w:val="32"/>
  </w:num>
  <w:num w:numId="22">
    <w:abstractNumId w:val="4"/>
  </w:num>
  <w:num w:numId="23">
    <w:abstractNumId w:val="19"/>
  </w:num>
  <w:num w:numId="24">
    <w:abstractNumId w:val="18"/>
  </w:num>
  <w:num w:numId="25">
    <w:abstractNumId w:val="24"/>
  </w:num>
  <w:num w:numId="26">
    <w:abstractNumId w:val="15"/>
  </w:num>
  <w:num w:numId="27">
    <w:abstractNumId w:val="9"/>
  </w:num>
  <w:num w:numId="28">
    <w:abstractNumId w:val="16"/>
  </w:num>
  <w:num w:numId="29">
    <w:abstractNumId w:val="23"/>
  </w:num>
  <w:num w:numId="30">
    <w:abstractNumId w:val="26"/>
  </w:num>
  <w:num w:numId="31">
    <w:abstractNumId w:val="0"/>
  </w:num>
  <w:num w:numId="32">
    <w:abstractNumId w:val="20"/>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7CF"/>
    <w:rsid w:val="002C26CE"/>
    <w:rsid w:val="004173E3"/>
    <w:rsid w:val="00503AB8"/>
    <w:rsid w:val="00560031"/>
    <w:rsid w:val="00D647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6989C"/>
  <w15:chartTrackingRefBased/>
  <w15:docId w15:val="{6732FA6B-8FFF-4EF1-9DE9-2E3258F42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173E3"/>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173E3"/>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4173E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4173E3"/>
    <w:rPr>
      <w:b/>
      <w:bCs/>
    </w:rPr>
  </w:style>
  <w:style w:type="character" w:styleId="Accentuation">
    <w:name w:val="Emphasis"/>
    <w:basedOn w:val="Policepardfaut"/>
    <w:uiPriority w:val="20"/>
    <w:qFormat/>
    <w:rsid w:val="004173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312689">
      <w:bodyDiv w:val="1"/>
      <w:marLeft w:val="0"/>
      <w:marRight w:val="0"/>
      <w:marTop w:val="0"/>
      <w:marBottom w:val="0"/>
      <w:divBdr>
        <w:top w:val="none" w:sz="0" w:space="0" w:color="auto"/>
        <w:left w:val="none" w:sz="0" w:space="0" w:color="auto"/>
        <w:bottom w:val="none" w:sz="0" w:space="0" w:color="auto"/>
        <w:right w:val="none" w:sz="0" w:space="0" w:color="auto"/>
      </w:divBdr>
    </w:div>
    <w:div w:id="280382494">
      <w:bodyDiv w:val="1"/>
      <w:marLeft w:val="0"/>
      <w:marRight w:val="0"/>
      <w:marTop w:val="0"/>
      <w:marBottom w:val="0"/>
      <w:divBdr>
        <w:top w:val="none" w:sz="0" w:space="0" w:color="auto"/>
        <w:left w:val="none" w:sz="0" w:space="0" w:color="auto"/>
        <w:bottom w:val="none" w:sz="0" w:space="0" w:color="auto"/>
        <w:right w:val="none" w:sz="0" w:space="0" w:color="auto"/>
      </w:divBdr>
    </w:div>
    <w:div w:id="353505799">
      <w:bodyDiv w:val="1"/>
      <w:marLeft w:val="0"/>
      <w:marRight w:val="0"/>
      <w:marTop w:val="0"/>
      <w:marBottom w:val="0"/>
      <w:divBdr>
        <w:top w:val="none" w:sz="0" w:space="0" w:color="auto"/>
        <w:left w:val="none" w:sz="0" w:space="0" w:color="auto"/>
        <w:bottom w:val="none" w:sz="0" w:space="0" w:color="auto"/>
        <w:right w:val="none" w:sz="0" w:space="0" w:color="auto"/>
      </w:divBdr>
    </w:div>
    <w:div w:id="571044499">
      <w:bodyDiv w:val="1"/>
      <w:marLeft w:val="0"/>
      <w:marRight w:val="0"/>
      <w:marTop w:val="0"/>
      <w:marBottom w:val="0"/>
      <w:divBdr>
        <w:top w:val="none" w:sz="0" w:space="0" w:color="auto"/>
        <w:left w:val="none" w:sz="0" w:space="0" w:color="auto"/>
        <w:bottom w:val="none" w:sz="0" w:space="0" w:color="auto"/>
        <w:right w:val="none" w:sz="0" w:space="0" w:color="auto"/>
      </w:divBdr>
    </w:div>
    <w:div w:id="870070705">
      <w:bodyDiv w:val="1"/>
      <w:marLeft w:val="0"/>
      <w:marRight w:val="0"/>
      <w:marTop w:val="0"/>
      <w:marBottom w:val="0"/>
      <w:divBdr>
        <w:top w:val="none" w:sz="0" w:space="0" w:color="auto"/>
        <w:left w:val="none" w:sz="0" w:space="0" w:color="auto"/>
        <w:bottom w:val="none" w:sz="0" w:space="0" w:color="auto"/>
        <w:right w:val="none" w:sz="0" w:space="0" w:color="auto"/>
      </w:divBdr>
    </w:div>
    <w:div w:id="1234123598">
      <w:bodyDiv w:val="1"/>
      <w:marLeft w:val="0"/>
      <w:marRight w:val="0"/>
      <w:marTop w:val="0"/>
      <w:marBottom w:val="0"/>
      <w:divBdr>
        <w:top w:val="none" w:sz="0" w:space="0" w:color="auto"/>
        <w:left w:val="none" w:sz="0" w:space="0" w:color="auto"/>
        <w:bottom w:val="none" w:sz="0" w:space="0" w:color="auto"/>
        <w:right w:val="none" w:sz="0" w:space="0" w:color="auto"/>
      </w:divBdr>
    </w:div>
    <w:div w:id="1424691623">
      <w:bodyDiv w:val="1"/>
      <w:marLeft w:val="0"/>
      <w:marRight w:val="0"/>
      <w:marTop w:val="0"/>
      <w:marBottom w:val="0"/>
      <w:divBdr>
        <w:top w:val="none" w:sz="0" w:space="0" w:color="auto"/>
        <w:left w:val="none" w:sz="0" w:space="0" w:color="auto"/>
        <w:bottom w:val="none" w:sz="0" w:space="0" w:color="auto"/>
        <w:right w:val="none" w:sz="0" w:space="0" w:color="auto"/>
      </w:divBdr>
    </w:div>
    <w:div w:id="2063552768">
      <w:bodyDiv w:val="1"/>
      <w:marLeft w:val="0"/>
      <w:marRight w:val="0"/>
      <w:marTop w:val="0"/>
      <w:marBottom w:val="0"/>
      <w:divBdr>
        <w:top w:val="none" w:sz="0" w:space="0" w:color="auto"/>
        <w:left w:val="none" w:sz="0" w:space="0" w:color="auto"/>
        <w:bottom w:val="none" w:sz="0" w:space="0" w:color="auto"/>
        <w:right w:val="none" w:sz="0" w:space="0" w:color="auto"/>
      </w:divBdr>
    </w:div>
    <w:div w:id="209573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14</Pages>
  <Words>1183</Words>
  <Characters>6509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2</cp:revision>
  <dcterms:created xsi:type="dcterms:W3CDTF">2025-12-21T16:59:00Z</dcterms:created>
  <dcterms:modified xsi:type="dcterms:W3CDTF">2025-12-21T17:26:00Z</dcterms:modified>
</cp:coreProperties>
</file>